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7" w:type="dxa"/>
        <w:tblCellMar>
          <w:left w:w="70" w:type="dxa"/>
          <w:right w:w="70" w:type="dxa"/>
        </w:tblCellMar>
        <w:tblLook w:val="00A0" w:firstRow="1" w:lastRow="0" w:firstColumn="1" w:lastColumn="0" w:noHBand="0" w:noVBand="0"/>
      </w:tblPr>
      <w:tblGrid>
        <w:gridCol w:w="1344"/>
        <w:gridCol w:w="1911"/>
        <w:gridCol w:w="1087"/>
        <w:gridCol w:w="220"/>
        <w:gridCol w:w="660"/>
        <w:gridCol w:w="956"/>
        <w:gridCol w:w="929"/>
        <w:gridCol w:w="720"/>
        <w:gridCol w:w="712"/>
        <w:gridCol w:w="664"/>
        <w:gridCol w:w="624"/>
      </w:tblGrid>
      <w:tr w:rsidR="00B36D2D" w:rsidRPr="00DA3079" w14:paraId="404C8310" w14:textId="77777777" w:rsidTr="00C6671B">
        <w:trPr>
          <w:trHeight w:val="390"/>
        </w:trPr>
        <w:tc>
          <w:tcPr>
            <w:tcW w:w="9827" w:type="dxa"/>
            <w:gridSpan w:val="11"/>
            <w:tcBorders>
              <w:top w:val="nil"/>
              <w:left w:val="nil"/>
              <w:bottom w:val="single" w:sz="8" w:space="0" w:color="auto"/>
              <w:right w:val="nil"/>
            </w:tcBorders>
            <w:vAlign w:val="center"/>
          </w:tcPr>
          <w:p w14:paraId="6091468D" w14:textId="430B8538" w:rsidR="00B36D2D" w:rsidRPr="008D553C" w:rsidRDefault="00BF1DAD" w:rsidP="00246EA8">
            <w:pPr>
              <w:pStyle w:val="Hlavika"/>
              <w:rPr>
                <w:b/>
                <w:bCs/>
                <w:color w:val="000000"/>
                <w:sz w:val="24"/>
                <w:szCs w:val="24"/>
                <w:lang w:eastAsia="sk-SK"/>
              </w:rPr>
            </w:pPr>
            <w:r>
              <w:rPr>
                <w:b/>
                <w:bCs/>
                <w:color w:val="000000"/>
                <w:sz w:val="24"/>
                <w:szCs w:val="24"/>
                <w:lang w:eastAsia="sk-SK"/>
              </w:rPr>
              <w:t xml:space="preserve">AGR </w:t>
            </w:r>
            <w:proofErr w:type="spellStart"/>
            <w:r>
              <w:rPr>
                <w:b/>
                <w:bCs/>
                <w:color w:val="000000"/>
                <w:sz w:val="24"/>
                <w:szCs w:val="24"/>
                <w:lang w:eastAsia="sk-SK"/>
              </w:rPr>
              <w:t>s.r.o</w:t>
            </w:r>
            <w:proofErr w:type="spellEnd"/>
            <w:r>
              <w:rPr>
                <w:b/>
                <w:bCs/>
                <w:color w:val="000000"/>
                <w:sz w:val="24"/>
                <w:szCs w:val="24"/>
                <w:lang w:eastAsia="sk-SK"/>
              </w:rPr>
              <w:t>., 97 Lenartovce 980 44</w:t>
            </w:r>
            <w:r w:rsidR="00B36D2D" w:rsidRPr="00DA3079">
              <w:rPr>
                <w:rFonts w:eastAsia="MS Mincho"/>
                <w:sz w:val="24"/>
                <w:szCs w:val="24"/>
              </w:rPr>
              <w:t xml:space="preserve">, </w:t>
            </w:r>
            <w:r w:rsidR="00B36D2D" w:rsidRPr="008D553C">
              <w:rPr>
                <w:b/>
                <w:bCs/>
                <w:color w:val="000000"/>
                <w:sz w:val="24"/>
                <w:szCs w:val="24"/>
                <w:lang w:eastAsia="sk-SK"/>
              </w:rPr>
              <w:t xml:space="preserve">IČO: </w:t>
            </w:r>
            <w:r>
              <w:rPr>
                <w:b/>
                <w:bCs/>
                <w:color w:val="000000"/>
                <w:sz w:val="24"/>
                <w:szCs w:val="24"/>
                <w:lang w:eastAsia="sk-SK"/>
              </w:rPr>
              <w:t>36 774 910</w:t>
            </w:r>
            <w:r w:rsidR="00B36D2D" w:rsidRPr="008D553C">
              <w:rPr>
                <w:b/>
                <w:bCs/>
                <w:color w:val="000000"/>
                <w:sz w:val="24"/>
                <w:szCs w:val="24"/>
                <w:lang w:eastAsia="sk-SK"/>
              </w:rPr>
              <w:t>,</w:t>
            </w:r>
            <w:r w:rsidR="00B36D2D" w:rsidRPr="00513AA7">
              <w:rPr>
                <w:b/>
                <w:bCs/>
                <w:color w:val="000000"/>
                <w:sz w:val="24"/>
                <w:szCs w:val="24"/>
                <w:lang w:eastAsia="sk-SK"/>
              </w:rPr>
              <w:t xml:space="preserve"> </w:t>
            </w:r>
            <w:hyperlink r:id="rId7" w:history="1">
              <w:r w:rsidR="00513AA7" w:rsidRPr="00513AA7">
                <w:rPr>
                  <w:rStyle w:val="Hypertextovprepojenie"/>
                  <w:b/>
                  <w:bCs/>
                </w:rPr>
                <w:t>http://agrsro.sk/</w:t>
              </w:r>
            </w:hyperlink>
            <w:r w:rsidR="00513AA7">
              <w:t xml:space="preserve">, </w:t>
            </w:r>
            <w:r w:rsidR="00B36D2D" w:rsidRPr="00DA3079">
              <w:rPr>
                <w:rFonts w:cs="Calibri"/>
                <w:b/>
                <w:bCs/>
                <w:color w:val="000000"/>
                <w:sz w:val="24"/>
                <w:szCs w:val="24"/>
              </w:rPr>
              <w:t xml:space="preserve"> mobil:</w:t>
            </w:r>
            <w:r w:rsidR="00513AA7" w:rsidRPr="00952AC4">
              <w:rPr>
                <w:color w:val="000000"/>
              </w:rPr>
              <w:t xml:space="preserve">  </w:t>
            </w:r>
            <w:r w:rsidR="00513AA7" w:rsidRPr="00513AA7">
              <w:rPr>
                <w:b/>
                <w:bCs/>
                <w:color w:val="000000"/>
                <w:sz w:val="24"/>
                <w:szCs w:val="24"/>
              </w:rPr>
              <w:t>0908701285</w:t>
            </w:r>
          </w:p>
        </w:tc>
      </w:tr>
      <w:tr w:rsidR="00B36D2D" w:rsidRPr="00DA3079" w14:paraId="67C5627F" w14:textId="77777777" w:rsidTr="00C6671B">
        <w:trPr>
          <w:trHeight w:val="705"/>
        </w:trPr>
        <w:tc>
          <w:tcPr>
            <w:tcW w:w="9827" w:type="dxa"/>
            <w:gridSpan w:val="11"/>
            <w:tcBorders>
              <w:top w:val="nil"/>
              <w:left w:val="nil"/>
              <w:bottom w:val="nil"/>
              <w:right w:val="nil"/>
            </w:tcBorders>
            <w:vAlign w:val="center"/>
          </w:tcPr>
          <w:p w14:paraId="524CCF9C" w14:textId="77777777" w:rsidR="00B36D2D" w:rsidRPr="00EA401D" w:rsidRDefault="00B36D2D" w:rsidP="00EA401D">
            <w:pPr>
              <w:spacing w:after="0" w:line="240" w:lineRule="auto"/>
              <w:jc w:val="center"/>
              <w:rPr>
                <w:b/>
                <w:bCs/>
                <w:color w:val="000000"/>
                <w:sz w:val="28"/>
                <w:szCs w:val="28"/>
                <w:lang w:eastAsia="sk-SK"/>
              </w:rPr>
            </w:pPr>
            <w:r w:rsidRPr="00EA401D">
              <w:rPr>
                <w:b/>
                <w:bCs/>
                <w:color w:val="000000"/>
                <w:sz w:val="32"/>
                <w:szCs w:val="32"/>
                <w:lang w:eastAsia="sk-SK"/>
              </w:rPr>
              <w:t>Výzva na predkladanie ponúk</w:t>
            </w:r>
            <w:r w:rsidRPr="00EA401D">
              <w:rPr>
                <w:b/>
                <w:bCs/>
                <w:color w:val="000000"/>
                <w:sz w:val="28"/>
                <w:szCs w:val="28"/>
                <w:lang w:eastAsia="sk-SK"/>
              </w:rPr>
              <w:t xml:space="preserve">                                                                                                                      </w:t>
            </w:r>
            <w:r w:rsidRPr="00EA401D">
              <w:rPr>
                <w:b/>
                <w:bCs/>
                <w:color w:val="000000"/>
                <w:lang w:eastAsia="sk-SK"/>
              </w:rPr>
              <w:t xml:space="preserve"> </w:t>
            </w:r>
            <w:r w:rsidRPr="00EA401D">
              <w:rPr>
                <w:color w:val="000000"/>
                <w:lang w:eastAsia="sk-SK"/>
              </w:rPr>
              <w:t xml:space="preserve">v súvislosti s výberom dodávateľa pre predmet </w:t>
            </w:r>
            <w:proofErr w:type="spellStart"/>
            <w:r w:rsidRPr="00EA401D">
              <w:rPr>
                <w:color w:val="000000"/>
                <w:lang w:eastAsia="sk-SK"/>
              </w:rPr>
              <w:t>ŽoNFP</w:t>
            </w:r>
            <w:proofErr w:type="spellEnd"/>
            <w:r w:rsidRPr="00EA401D">
              <w:rPr>
                <w:color w:val="000000"/>
                <w:lang w:eastAsia="sk-SK"/>
              </w:rPr>
              <w:t xml:space="preserve"> v rámci PRV 2014-2020</w:t>
            </w:r>
          </w:p>
        </w:tc>
      </w:tr>
      <w:tr w:rsidR="00B36D2D" w:rsidRPr="00DA3079" w14:paraId="3A98E5B5" w14:textId="77777777" w:rsidTr="00C6671B">
        <w:trPr>
          <w:trHeight w:val="315"/>
        </w:trPr>
        <w:tc>
          <w:tcPr>
            <w:tcW w:w="1344" w:type="dxa"/>
            <w:tcBorders>
              <w:top w:val="nil"/>
              <w:left w:val="nil"/>
              <w:bottom w:val="nil"/>
              <w:right w:val="nil"/>
            </w:tcBorders>
            <w:noWrap/>
            <w:vAlign w:val="bottom"/>
          </w:tcPr>
          <w:p w14:paraId="1A607F46" w14:textId="77777777" w:rsidR="00B36D2D" w:rsidRPr="00EA401D" w:rsidRDefault="00B36D2D" w:rsidP="00EA401D">
            <w:pPr>
              <w:spacing w:after="0" w:line="240" w:lineRule="auto"/>
              <w:jc w:val="center"/>
              <w:rPr>
                <w:b/>
                <w:bCs/>
                <w:color w:val="000000"/>
                <w:sz w:val="28"/>
                <w:szCs w:val="28"/>
                <w:lang w:eastAsia="sk-SK"/>
              </w:rPr>
            </w:pPr>
          </w:p>
        </w:tc>
        <w:tc>
          <w:tcPr>
            <w:tcW w:w="1911" w:type="dxa"/>
            <w:tcBorders>
              <w:top w:val="nil"/>
              <w:left w:val="nil"/>
              <w:bottom w:val="nil"/>
              <w:right w:val="nil"/>
            </w:tcBorders>
            <w:noWrap/>
            <w:vAlign w:val="bottom"/>
          </w:tcPr>
          <w:p w14:paraId="02FF71CE" w14:textId="77777777" w:rsidR="00B36D2D" w:rsidRPr="00EA401D" w:rsidRDefault="00B36D2D" w:rsidP="00EA401D">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1CBDA95B" w14:textId="77777777" w:rsidR="00B36D2D" w:rsidRPr="00EA401D" w:rsidRDefault="00B36D2D" w:rsidP="00EA401D">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3316C068" w14:textId="77777777" w:rsidR="00B36D2D" w:rsidRPr="00EA401D" w:rsidRDefault="00B36D2D" w:rsidP="00EA401D">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0AE0370B" w14:textId="77777777" w:rsidR="00B36D2D" w:rsidRPr="00EA401D" w:rsidRDefault="00B36D2D" w:rsidP="00EA401D">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56AC4BA1" w14:textId="77777777" w:rsidR="00B36D2D" w:rsidRPr="00EA401D" w:rsidRDefault="00B36D2D" w:rsidP="00EA401D">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2ADE46E4" w14:textId="77777777" w:rsidR="00B36D2D" w:rsidRPr="00EA401D" w:rsidRDefault="00B36D2D" w:rsidP="00EA401D">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2C5265C8" w14:textId="77777777" w:rsidR="00B36D2D" w:rsidRPr="00EA401D" w:rsidRDefault="00B36D2D" w:rsidP="00EA401D">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70177209" w14:textId="77777777" w:rsidR="00B36D2D" w:rsidRPr="00EA401D" w:rsidRDefault="00B36D2D" w:rsidP="00EA401D">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4E7EAEF1" w14:textId="77777777" w:rsidR="00B36D2D" w:rsidRPr="00EA401D" w:rsidRDefault="00B36D2D" w:rsidP="00EA401D">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6D0A2E23" w14:textId="77777777" w:rsidR="00B36D2D" w:rsidRPr="00EA401D" w:rsidRDefault="00B36D2D" w:rsidP="00EA401D">
            <w:pPr>
              <w:spacing w:after="0" w:line="240" w:lineRule="auto"/>
              <w:rPr>
                <w:rFonts w:ascii="Times New Roman" w:hAnsi="Times New Roman"/>
                <w:sz w:val="20"/>
                <w:szCs w:val="20"/>
                <w:lang w:eastAsia="sk-SK"/>
              </w:rPr>
            </w:pPr>
          </w:p>
        </w:tc>
      </w:tr>
      <w:tr w:rsidR="00B36D2D" w:rsidRPr="00DA3079" w14:paraId="253D6095" w14:textId="77777777" w:rsidTr="00C6671B">
        <w:trPr>
          <w:trHeight w:val="795"/>
        </w:trPr>
        <w:tc>
          <w:tcPr>
            <w:tcW w:w="9827" w:type="dxa"/>
            <w:gridSpan w:val="11"/>
            <w:tcBorders>
              <w:top w:val="nil"/>
              <w:left w:val="nil"/>
              <w:bottom w:val="nil"/>
              <w:right w:val="nil"/>
            </w:tcBorders>
            <w:vAlign w:val="center"/>
          </w:tcPr>
          <w:p w14:paraId="16B1274D" w14:textId="77777777" w:rsidR="00B36D2D" w:rsidRPr="00EA401D" w:rsidRDefault="00B36D2D" w:rsidP="00EA401D">
            <w:pPr>
              <w:spacing w:after="0" w:line="240" w:lineRule="auto"/>
              <w:jc w:val="center"/>
              <w:rPr>
                <w:color w:val="000000"/>
                <w:lang w:eastAsia="sk-SK"/>
              </w:rPr>
            </w:pPr>
            <w:r w:rsidRPr="00EA401D">
              <w:rPr>
                <w:color w:val="000000"/>
                <w:lang w:eastAsia="sk-SK"/>
              </w:rPr>
              <w:t xml:space="preserve">Obstarávateľ pri obstarávaní postupuje v súlade s Usmernením Pôdohospodárskej platobnej agentúry </w:t>
            </w:r>
            <w:r>
              <w:rPr>
                <w:color w:val="000000"/>
                <w:lang w:eastAsia="sk-SK"/>
              </w:rPr>
              <w:t xml:space="preserve">    </w:t>
            </w:r>
            <w:r w:rsidRPr="00EA401D">
              <w:rPr>
                <w:color w:val="000000"/>
                <w:lang w:eastAsia="sk-SK"/>
              </w:rPr>
              <w:t xml:space="preserve">č. 8/2017 v aktuálnom znení k obstarávaniu tovarov, stavebných prác a služieb financovaných z PRV SR </w:t>
            </w:r>
            <w:r>
              <w:rPr>
                <w:color w:val="000000"/>
                <w:lang w:eastAsia="sk-SK"/>
              </w:rPr>
              <w:t xml:space="preserve"> </w:t>
            </w:r>
            <w:r w:rsidRPr="00EA401D">
              <w:rPr>
                <w:color w:val="000000"/>
                <w:lang w:eastAsia="sk-SK"/>
              </w:rPr>
              <w:t xml:space="preserve">2014 - 2020 </w:t>
            </w:r>
          </w:p>
        </w:tc>
      </w:tr>
      <w:tr w:rsidR="00B36D2D" w:rsidRPr="00DA3079" w14:paraId="2A76388F" w14:textId="77777777" w:rsidTr="00C6671B">
        <w:trPr>
          <w:trHeight w:val="439"/>
        </w:trPr>
        <w:tc>
          <w:tcPr>
            <w:tcW w:w="4342" w:type="dxa"/>
            <w:gridSpan w:val="3"/>
            <w:tcBorders>
              <w:top w:val="single" w:sz="8" w:space="0" w:color="auto"/>
              <w:left w:val="single" w:sz="8" w:space="0" w:color="auto"/>
              <w:bottom w:val="single" w:sz="8" w:space="0" w:color="auto"/>
              <w:right w:val="single" w:sz="8" w:space="0" w:color="000000"/>
            </w:tcBorders>
            <w:noWrap/>
            <w:vAlign w:val="center"/>
          </w:tcPr>
          <w:p w14:paraId="3EAF0307"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Názov zákazky</w:t>
            </w:r>
          </w:p>
        </w:tc>
        <w:tc>
          <w:tcPr>
            <w:tcW w:w="5485" w:type="dxa"/>
            <w:gridSpan w:val="8"/>
            <w:tcBorders>
              <w:top w:val="single" w:sz="8" w:space="0" w:color="auto"/>
              <w:left w:val="nil"/>
              <w:bottom w:val="single" w:sz="8" w:space="0" w:color="auto"/>
              <w:right w:val="single" w:sz="8" w:space="0" w:color="000000"/>
            </w:tcBorders>
            <w:noWrap/>
            <w:vAlign w:val="center"/>
          </w:tcPr>
          <w:p w14:paraId="5B1407A5" w14:textId="2FC20EB4" w:rsidR="00B36D2D" w:rsidRPr="00EA401D" w:rsidRDefault="00BF1DAD" w:rsidP="00A53D15">
            <w:pPr>
              <w:spacing w:after="0" w:line="240" w:lineRule="auto"/>
              <w:jc w:val="center"/>
              <w:rPr>
                <w:color w:val="000000"/>
                <w:sz w:val="24"/>
                <w:szCs w:val="24"/>
                <w:lang w:eastAsia="sk-SK"/>
              </w:rPr>
            </w:pPr>
            <w:r>
              <w:rPr>
                <w:color w:val="000000"/>
                <w:sz w:val="24"/>
                <w:szCs w:val="24"/>
                <w:lang w:eastAsia="sk-SK"/>
              </w:rPr>
              <w:t xml:space="preserve">Rekonštrukcia </w:t>
            </w:r>
            <w:proofErr w:type="spellStart"/>
            <w:r>
              <w:rPr>
                <w:color w:val="000000"/>
                <w:sz w:val="24"/>
                <w:szCs w:val="24"/>
                <w:lang w:eastAsia="sk-SK"/>
              </w:rPr>
              <w:t>ovčína</w:t>
            </w:r>
            <w:proofErr w:type="spellEnd"/>
            <w:r>
              <w:rPr>
                <w:color w:val="000000"/>
                <w:sz w:val="24"/>
                <w:szCs w:val="24"/>
                <w:lang w:eastAsia="sk-SK"/>
              </w:rPr>
              <w:t xml:space="preserve"> a rekonštrukcia maštale na ovčín</w:t>
            </w:r>
          </w:p>
        </w:tc>
      </w:tr>
      <w:tr w:rsidR="00B36D2D" w:rsidRPr="00DA3079" w14:paraId="1230C95D" w14:textId="77777777" w:rsidTr="00C6671B">
        <w:trPr>
          <w:trHeight w:val="630"/>
        </w:trPr>
        <w:tc>
          <w:tcPr>
            <w:tcW w:w="4342" w:type="dxa"/>
            <w:gridSpan w:val="3"/>
            <w:tcBorders>
              <w:top w:val="single" w:sz="8" w:space="0" w:color="auto"/>
              <w:left w:val="single" w:sz="8" w:space="0" w:color="auto"/>
              <w:bottom w:val="single" w:sz="8" w:space="0" w:color="auto"/>
              <w:right w:val="single" w:sz="8" w:space="0" w:color="000000"/>
            </w:tcBorders>
            <w:vAlign w:val="center"/>
          </w:tcPr>
          <w:p w14:paraId="146483D8" w14:textId="77777777" w:rsidR="00B36D2D" w:rsidRPr="006946EC" w:rsidRDefault="00B36D2D" w:rsidP="00EA401D">
            <w:pPr>
              <w:spacing w:after="0" w:line="240" w:lineRule="auto"/>
              <w:rPr>
                <w:b/>
                <w:bCs/>
                <w:color w:val="000000"/>
                <w:sz w:val="24"/>
                <w:szCs w:val="24"/>
                <w:lang w:eastAsia="sk-SK"/>
              </w:rPr>
            </w:pPr>
            <w:r w:rsidRPr="006946EC">
              <w:rPr>
                <w:b/>
                <w:bCs/>
                <w:color w:val="000000"/>
                <w:sz w:val="24"/>
                <w:szCs w:val="24"/>
                <w:lang w:eastAsia="sk-SK"/>
              </w:rPr>
              <w:t>Rozdelenie/spojenie</w:t>
            </w:r>
            <w:r w:rsidRPr="006946EC">
              <w:rPr>
                <w:b/>
                <w:bCs/>
                <w:color w:val="000000"/>
                <w:sz w:val="24"/>
                <w:szCs w:val="24"/>
                <w:vertAlign w:val="superscript"/>
                <w:lang w:eastAsia="sk-SK"/>
              </w:rPr>
              <w:t>1</w:t>
            </w:r>
            <w:r w:rsidRPr="006946EC">
              <w:rPr>
                <w:b/>
                <w:bCs/>
                <w:color w:val="000000"/>
                <w:sz w:val="24"/>
                <w:szCs w:val="24"/>
                <w:lang w:eastAsia="sk-SK"/>
              </w:rPr>
              <w:t xml:space="preserve"> zákazky s odôvodnením</w:t>
            </w:r>
          </w:p>
        </w:tc>
        <w:tc>
          <w:tcPr>
            <w:tcW w:w="5485" w:type="dxa"/>
            <w:gridSpan w:val="8"/>
            <w:tcBorders>
              <w:top w:val="single" w:sz="8" w:space="0" w:color="auto"/>
              <w:left w:val="nil"/>
              <w:bottom w:val="single" w:sz="8" w:space="0" w:color="auto"/>
              <w:right w:val="single" w:sz="8" w:space="0" w:color="000000"/>
            </w:tcBorders>
            <w:noWrap/>
            <w:vAlign w:val="bottom"/>
          </w:tcPr>
          <w:p w14:paraId="35562914" w14:textId="77777777" w:rsidR="00274CC7" w:rsidRPr="00274CC7" w:rsidRDefault="00274CC7" w:rsidP="00274CC7">
            <w:pPr>
              <w:pStyle w:val="slovanobsahvzvyPPA"/>
              <w:numPr>
                <w:ilvl w:val="0"/>
                <w:numId w:val="0"/>
              </w:numPr>
              <w:ind w:hanging="14"/>
              <w:jc w:val="both"/>
              <w:rPr>
                <w:b w:val="0"/>
                <w:bCs/>
                <w:sz w:val="20"/>
                <w:szCs w:val="20"/>
              </w:rPr>
            </w:pPr>
            <w:r w:rsidRPr="00274CC7">
              <w:rPr>
                <w:b w:val="0"/>
                <w:bCs/>
                <w:sz w:val="20"/>
                <w:szCs w:val="20"/>
              </w:rPr>
              <w:t>Predmet zákazky sa nedelí na časti, pretože jednotlivé zložky predmetu zákazky sú navzájom súvisiace a objektívne tvoria neoddeliteľný celok a  činnosti v tomto prípade spolu miestne, časovo a funkčne súvisia.</w:t>
            </w:r>
          </w:p>
          <w:p w14:paraId="4572B078" w14:textId="77777777" w:rsidR="00274CC7" w:rsidRPr="00274CC7" w:rsidRDefault="00274CC7" w:rsidP="00274CC7">
            <w:pPr>
              <w:pStyle w:val="slovanobsahvzvyPPA"/>
              <w:numPr>
                <w:ilvl w:val="0"/>
                <w:numId w:val="0"/>
              </w:numPr>
              <w:ind w:hanging="14"/>
              <w:jc w:val="both"/>
              <w:rPr>
                <w:b w:val="0"/>
                <w:bCs/>
                <w:sz w:val="20"/>
                <w:szCs w:val="20"/>
              </w:rPr>
            </w:pPr>
            <w:r w:rsidRPr="00274CC7">
              <w:rPr>
                <w:b w:val="0"/>
                <w:bCs/>
                <w:sz w:val="20"/>
                <w:szCs w:val="20"/>
              </w:rPr>
              <w:t xml:space="preserve">      Zároveň obstarávateľ má za to, že predmet zákazky neobsahuje </w:t>
            </w:r>
            <w:r w:rsidRPr="00274CC7">
              <w:rPr>
                <w:b w:val="0"/>
                <w:bCs/>
                <w:sz w:val="20"/>
                <w:szCs w:val="20"/>
                <w:u w:val="single"/>
              </w:rPr>
              <w:t>žiadne</w:t>
            </w:r>
            <w:r w:rsidRPr="00274CC7">
              <w:rPr>
                <w:b w:val="0"/>
                <w:bCs/>
                <w:sz w:val="20"/>
                <w:szCs w:val="20"/>
              </w:rPr>
              <w:t xml:space="preserve"> časti predmetu zákazky, ktoré by akýmkoľvek spôsobom mohli fungovať, respektíve by mohli byť dodané samostatne. Predmet zákazky neobsahuje vo svojej špecifikácii žiadnu položku, ktorá/ú by po akejkoľvek stránke ( najmä po stránke technickej, ekonomickej ...) bolo možné súťažiť samostatne. </w:t>
            </w:r>
          </w:p>
          <w:p w14:paraId="5BE8BB04" w14:textId="77777777" w:rsidR="00274CC7" w:rsidRPr="00274CC7" w:rsidRDefault="00274CC7" w:rsidP="00274CC7">
            <w:pPr>
              <w:pStyle w:val="slovanobsahvzvyPPA"/>
              <w:numPr>
                <w:ilvl w:val="0"/>
                <w:numId w:val="0"/>
              </w:numPr>
              <w:ind w:hanging="14"/>
              <w:jc w:val="both"/>
              <w:rPr>
                <w:b w:val="0"/>
                <w:bCs/>
                <w:sz w:val="20"/>
                <w:szCs w:val="20"/>
              </w:rPr>
            </w:pPr>
            <w:r w:rsidRPr="00274CC7">
              <w:rPr>
                <w:b w:val="0"/>
                <w:bCs/>
                <w:sz w:val="20"/>
                <w:szCs w:val="20"/>
              </w:rPr>
              <w:t xml:space="preserve">Z preambuly smernice EP a R 2014/24/EÚ o verejnom obstarávaní a o zrušení smernice 2004/18/ES  (recitál 78) pritom vyplýva, že ak sa obstarávateľ rozhodne, že by nebolo vhodné rozdeliť zákazku na časti, dôvodom takéhoto rozhodnutia by napríklad mohlo byť, že potreba koordinácie jednotlivých  dodávateľov častí zákazky by mohla predstavovať vážne riziko ohrozenia riadneho plnenia zákazky. </w:t>
            </w:r>
          </w:p>
          <w:p w14:paraId="0A5B76FA" w14:textId="77777777" w:rsidR="00274CC7" w:rsidRPr="00274CC7" w:rsidRDefault="00274CC7" w:rsidP="00274CC7">
            <w:pPr>
              <w:pStyle w:val="slovanobsahvzvyPPA"/>
              <w:numPr>
                <w:ilvl w:val="0"/>
                <w:numId w:val="0"/>
              </w:numPr>
              <w:ind w:hanging="14"/>
              <w:jc w:val="both"/>
              <w:rPr>
                <w:b w:val="0"/>
                <w:bCs/>
                <w:sz w:val="20"/>
                <w:szCs w:val="20"/>
                <w:highlight w:val="yellow"/>
              </w:rPr>
            </w:pPr>
            <w:r w:rsidRPr="00274CC7">
              <w:rPr>
                <w:b w:val="0"/>
                <w:bCs/>
                <w:sz w:val="20"/>
                <w:szCs w:val="20"/>
              </w:rPr>
              <w:t>Predmet zákazky nie je rozdelený na časti a  špecifikácia zadefinovaná v súťažných podkladoch a ich prílohách nijako neobmedzuje väčší prístup k obstarávaniu zo strany malých – stredných podnikov a zároveň nediskriminuje  potencionálnych uchádzačov, ktorí by sa mohli prihlásiť do súťaže. Obstarávateľ má za to, že dodržiava princípy hospodárnosti, efektívnosti, proporcionality a nediskriminácie.</w:t>
            </w:r>
          </w:p>
          <w:p w14:paraId="0C28BEEA" w14:textId="77777777" w:rsidR="00B36D2D" w:rsidRPr="00274CC7" w:rsidRDefault="00B36D2D" w:rsidP="00274CC7">
            <w:pPr>
              <w:pStyle w:val="Zkladntext"/>
              <w:tabs>
                <w:tab w:val="clear" w:pos="567"/>
              </w:tabs>
              <w:ind w:hanging="14"/>
              <w:rPr>
                <w:rFonts w:ascii="Calibri" w:hAnsi="Calibri"/>
                <w:color w:val="000000"/>
                <w:szCs w:val="20"/>
                <w:lang w:eastAsia="sk-SK"/>
              </w:rPr>
            </w:pPr>
          </w:p>
        </w:tc>
      </w:tr>
      <w:tr w:rsidR="00B36D2D" w:rsidRPr="00DA3079" w14:paraId="6CF8B123" w14:textId="77777777" w:rsidTr="00C6671B">
        <w:trPr>
          <w:trHeight w:val="195"/>
        </w:trPr>
        <w:tc>
          <w:tcPr>
            <w:tcW w:w="1344" w:type="dxa"/>
            <w:tcBorders>
              <w:top w:val="nil"/>
              <w:left w:val="single" w:sz="8" w:space="0" w:color="auto"/>
              <w:bottom w:val="nil"/>
              <w:right w:val="nil"/>
            </w:tcBorders>
            <w:vAlign w:val="center"/>
          </w:tcPr>
          <w:p w14:paraId="74A9AAA8"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 </w:t>
            </w:r>
          </w:p>
        </w:tc>
        <w:tc>
          <w:tcPr>
            <w:tcW w:w="1911" w:type="dxa"/>
            <w:tcBorders>
              <w:top w:val="nil"/>
              <w:left w:val="nil"/>
              <w:bottom w:val="nil"/>
              <w:right w:val="nil"/>
            </w:tcBorders>
            <w:vAlign w:val="center"/>
          </w:tcPr>
          <w:p w14:paraId="2C04DFE0"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 </w:t>
            </w:r>
          </w:p>
        </w:tc>
        <w:tc>
          <w:tcPr>
            <w:tcW w:w="1087" w:type="dxa"/>
            <w:tcBorders>
              <w:top w:val="nil"/>
              <w:left w:val="nil"/>
              <w:bottom w:val="nil"/>
              <w:right w:val="nil"/>
            </w:tcBorders>
            <w:vAlign w:val="center"/>
          </w:tcPr>
          <w:p w14:paraId="520D5D21"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 </w:t>
            </w:r>
          </w:p>
        </w:tc>
        <w:tc>
          <w:tcPr>
            <w:tcW w:w="220" w:type="dxa"/>
            <w:tcBorders>
              <w:top w:val="nil"/>
              <w:left w:val="nil"/>
              <w:bottom w:val="nil"/>
              <w:right w:val="nil"/>
            </w:tcBorders>
            <w:noWrap/>
            <w:vAlign w:val="bottom"/>
          </w:tcPr>
          <w:p w14:paraId="65BAA323"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660" w:type="dxa"/>
            <w:tcBorders>
              <w:top w:val="nil"/>
              <w:left w:val="nil"/>
              <w:bottom w:val="nil"/>
              <w:right w:val="nil"/>
            </w:tcBorders>
            <w:noWrap/>
            <w:vAlign w:val="bottom"/>
          </w:tcPr>
          <w:p w14:paraId="441161FC"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956" w:type="dxa"/>
            <w:tcBorders>
              <w:top w:val="nil"/>
              <w:left w:val="nil"/>
              <w:bottom w:val="nil"/>
              <w:right w:val="nil"/>
            </w:tcBorders>
            <w:noWrap/>
            <w:vAlign w:val="bottom"/>
          </w:tcPr>
          <w:p w14:paraId="69E8EC71"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929" w:type="dxa"/>
            <w:tcBorders>
              <w:top w:val="nil"/>
              <w:left w:val="nil"/>
              <w:bottom w:val="nil"/>
              <w:right w:val="nil"/>
            </w:tcBorders>
            <w:noWrap/>
            <w:vAlign w:val="bottom"/>
          </w:tcPr>
          <w:p w14:paraId="27C39A79"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720" w:type="dxa"/>
            <w:tcBorders>
              <w:top w:val="nil"/>
              <w:left w:val="nil"/>
              <w:bottom w:val="nil"/>
              <w:right w:val="nil"/>
            </w:tcBorders>
            <w:noWrap/>
            <w:vAlign w:val="bottom"/>
          </w:tcPr>
          <w:p w14:paraId="1609CB42"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712" w:type="dxa"/>
            <w:tcBorders>
              <w:top w:val="nil"/>
              <w:left w:val="nil"/>
              <w:bottom w:val="nil"/>
              <w:right w:val="nil"/>
            </w:tcBorders>
            <w:noWrap/>
            <w:vAlign w:val="bottom"/>
          </w:tcPr>
          <w:p w14:paraId="10C75867"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664" w:type="dxa"/>
            <w:tcBorders>
              <w:top w:val="nil"/>
              <w:left w:val="nil"/>
              <w:bottom w:val="nil"/>
              <w:right w:val="nil"/>
            </w:tcBorders>
            <w:noWrap/>
            <w:vAlign w:val="bottom"/>
          </w:tcPr>
          <w:p w14:paraId="4A972E73"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624" w:type="dxa"/>
            <w:tcBorders>
              <w:top w:val="nil"/>
              <w:left w:val="nil"/>
              <w:bottom w:val="nil"/>
              <w:right w:val="single" w:sz="8" w:space="0" w:color="auto"/>
            </w:tcBorders>
            <w:noWrap/>
            <w:vAlign w:val="bottom"/>
          </w:tcPr>
          <w:p w14:paraId="24DDD31C"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r>
      <w:tr w:rsidR="00B36D2D" w:rsidRPr="00DA3079" w14:paraId="47B8070C" w14:textId="77777777" w:rsidTr="00C6671B">
        <w:trPr>
          <w:trHeight w:val="645"/>
        </w:trPr>
        <w:tc>
          <w:tcPr>
            <w:tcW w:w="1344" w:type="dxa"/>
            <w:tcBorders>
              <w:top w:val="single" w:sz="8" w:space="0" w:color="auto"/>
              <w:left w:val="single" w:sz="8" w:space="0" w:color="auto"/>
              <w:bottom w:val="single" w:sz="4" w:space="0" w:color="auto"/>
              <w:right w:val="single" w:sz="4" w:space="0" w:color="auto"/>
            </w:tcBorders>
            <w:noWrap/>
            <w:vAlign w:val="center"/>
          </w:tcPr>
          <w:p w14:paraId="1BB06EFF" w14:textId="77777777" w:rsidR="00B36D2D" w:rsidRPr="00EA401D" w:rsidRDefault="00B36D2D" w:rsidP="00EA401D">
            <w:pPr>
              <w:spacing w:after="0" w:line="240" w:lineRule="auto"/>
              <w:jc w:val="center"/>
              <w:rPr>
                <w:b/>
                <w:bCs/>
                <w:color w:val="000000"/>
                <w:sz w:val="24"/>
                <w:szCs w:val="24"/>
                <w:lang w:eastAsia="sk-SK"/>
              </w:rPr>
            </w:pPr>
            <w:proofErr w:type="spellStart"/>
            <w:r w:rsidRPr="00EA401D">
              <w:rPr>
                <w:b/>
                <w:bCs/>
                <w:color w:val="000000"/>
                <w:sz w:val="24"/>
                <w:szCs w:val="24"/>
                <w:lang w:eastAsia="sk-SK"/>
              </w:rPr>
              <w:t>P.č</w:t>
            </w:r>
            <w:proofErr w:type="spellEnd"/>
            <w:r w:rsidRPr="00EA401D">
              <w:rPr>
                <w:b/>
                <w:bCs/>
                <w:color w:val="000000"/>
                <w:sz w:val="24"/>
                <w:szCs w:val="24"/>
                <w:lang w:eastAsia="sk-SK"/>
              </w:rPr>
              <w:t>.</w:t>
            </w:r>
          </w:p>
        </w:tc>
        <w:tc>
          <w:tcPr>
            <w:tcW w:w="3218" w:type="dxa"/>
            <w:gridSpan w:val="3"/>
            <w:tcBorders>
              <w:top w:val="single" w:sz="8" w:space="0" w:color="auto"/>
              <w:left w:val="nil"/>
              <w:bottom w:val="single" w:sz="4" w:space="0" w:color="auto"/>
              <w:right w:val="single" w:sz="4" w:space="0" w:color="000000"/>
            </w:tcBorders>
            <w:noWrap/>
            <w:vAlign w:val="center"/>
          </w:tcPr>
          <w:p w14:paraId="5A9EFA09"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Predmet zákazky</w:t>
            </w:r>
          </w:p>
        </w:tc>
        <w:tc>
          <w:tcPr>
            <w:tcW w:w="660" w:type="dxa"/>
            <w:tcBorders>
              <w:top w:val="single" w:sz="8" w:space="0" w:color="auto"/>
              <w:left w:val="nil"/>
              <w:bottom w:val="single" w:sz="4" w:space="0" w:color="auto"/>
              <w:right w:val="single" w:sz="4" w:space="0" w:color="auto"/>
            </w:tcBorders>
            <w:noWrap/>
            <w:vAlign w:val="center"/>
          </w:tcPr>
          <w:p w14:paraId="1FEB1D76"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ks</w:t>
            </w:r>
          </w:p>
        </w:tc>
        <w:tc>
          <w:tcPr>
            <w:tcW w:w="1885" w:type="dxa"/>
            <w:gridSpan w:val="2"/>
            <w:tcBorders>
              <w:top w:val="single" w:sz="8" w:space="0" w:color="auto"/>
              <w:left w:val="nil"/>
              <w:bottom w:val="single" w:sz="4" w:space="0" w:color="auto"/>
              <w:right w:val="single" w:sz="4" w:space="0" w:color="000000"/>
            </w:tcBorders>
            <w:vAlign w:val="center"/>
          </w:tcPr>
          <w:p w14:paraId="19D60AD1"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 xml:space="preserve">PHZ bez DPH             </w:t>
            </w:r>
            <w:r w:rsidRPr="00EA401D">
              <w:rPr>
                <w:b/>
                <w:bCs/>
                <w:color w:val="000000"/>
                <w:sz w:val="20"/>
                <w:szCs w:val="20"/>
                <w:lang w:eastAsia="sk-SK"/>
              </w:rPr>
              <w:t xml:space="preserve"> </w:t>
            </w:r>
            <w:r w:rsidRPr="00EA401D">
              <w:rPr>
                <w:color w:val="000000"/>
                <w:sz w:val="20"/>
                <w:szCs w:val="20"/>
                <w:lang w:eastAsia="sk-SK"/>
              </w:rPr>
              <w:t>(v EUR)</w:t>
            </w:r>
            <w:r w:rsidRPr="00EA401D">
              <w:rPr>
                <w:b/>
                <w:bCs/>
                <w:color w:val="000000"/>
                <w:sz w:val="24"/>
                <w:szCs w:val="24"/>
                <w:lang w:eastAsia="sk-SK"/>
              </w:rPr>
              <w:t xml:space="preserve">                                        </w:t>
            </w:r>
          </w:p>
        </w:tc>
        <w:tc>
          <w:tcPr>
            <w:tcW w:w="2720" w:type="dxa"/>
            <w:gridSpan w:val="4"/>
            <w:tcBorders>
              <w:top w:val="single" w:sz="8" w:space="0" w:color="auto"/>
              <w:left w:val="nil"/>
              <w:bottom w:val="single" w:sz="4" w:space="0" w:color="auto"/>
              <w:right w:val="single" w:sz="8" w:space="0" w:color="000000"/>
            </w:tcBorders>
            <w:vAlign w:val="center"/>
          </w:tcPr>
          <w:p w14:paraId="4369AA53"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stručný opis predmetu zákazky</w:t>
            </w:r>
          </w:p>
        </w:tc>
      </w:tr>
      <w:tr w:rsidR="00B36D2D" w:rsidRPr="00DA3079" w14:paraId="37AE80D9" w14:textId="77777777" w:rsidTr="00C6671B">
        <w:trPr>
          <w:trHeight w:val="439"/>
        </w:trPr>
        <w:tc>
          <w:tcPr>
            <w:tcW w:w="1344" w:type="dxa"/>
            <w:tcBorders>
              <w:top w:val="nil"/>
              <w:left w:val="single" w:sz="8" w:space="0" w:color="auto"/>
              <w:bottom w:val="single" w:sz="4" w:space="0" w:color="auto"/>
              <w:right w:val="single" w:sz="4" w:space="0" w:color="auto"/>
            </w:tcBorders>
            <w:noWrap/>
            <w:vAlign w:val="center"/>
          </w:tcPr>
          <w:p w14:paraId="79F3297A"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1.</w:t>
            </w:r>
          </w:p>
        </w:tc>
        <w:tc>
          <w:tcPr>
            <w:tcW w:w="3218" w:type="dxa"/>
            <w:gridSpan w:val="3"/>
            <w:tcBorders>
              <w:top w:val="single" w:sz="4" w:space="0" w:color="auto"/>
              <w:left w:val="nil"/>
              <w:bottom w:val="single" w:sz="4" w:space="0" w:color="auto"/>
              <w:right w:val="single" w:sz="4" w:space="0" w:color="000000"/>
            </w:tcBorders>
            <w:noWrap/>
            <w:vAlign w:val="center"/>
          </w:tcPr>
          <w:p w14:paraId="008B3086" w14:textId="07B5DA75" w:rsidR="00AA4D5F" w:rsidRPr="00C6671B" w:rsidRDefault="00B36D2D" w:rsidP="00AA4D5F">
            <w:pPr>
              <w:spacing w:after="0" w:line="240" w:lineRule="auto"/>
              <w:jc w:val="center"/>
              <w:rPr>
                <w:rFonts w:ascii="Times New Roman" w:hAnsi="Times New Roman"/>
                <w:color w:val="000000"/>
                <w:sz w:val="24"/>
                <w:szCs w:val="24"/>
                <w:lang w:eastAsia="sk-SK"/>
              </w:rPr>
            </w:pPr>
            <w:r w:rsidRPr="00C6671B">
              <w:rPr>
                <w:rFonts w:ascii="Times New Roman" w:hAnsi="Times New Roman"/>
                <w:color w:val="000000"/>
                <w:sz w:val="24"/>
                <w:szCs w:val="24"/>
                <w:lang w:eastAsia="sk-SK"/>
              </w:rPr>
              <w:t> </w:t>
            </w:r>
            <w:r w:rsidR="00AA4D5F">
              <w:rPr>
                <w:rFonts w:ascii="Times New Roman" w:hAnsi="Times New Roman"/>
                <w:color w:val="000000"/>
                <w:sz w:val="24"/>
                <w:szCs w:val="24"/>
                <w:lang w:eastAsia="sk-SK"/>
              </w:rPr>
              <w:t xml:space="preserve">Rekonštrukcia </w:t>
            </w:r>
            <w:proofErr w:type="spellStart"/>
            <w:r w:rsidR="00AA4D5F">
              <w:rPr>
                <w:rFonts w:ascii="Times New Roman" w:hAnsi="Times New Roman"/>
                <w:color w:val="000000"/>
                <w:sz w:val="24"/>
                <w:szCs w:val="24"/>
                <w:lang w:eastAsia="sk-SK"/>
              </w:rPr>
              <w:t>ovčína</w:t>
            </w:r>
            <w:proofErr w:type="spellEnd"/>
            <w:r w:rsidR="00AA4D5F">
              <w:rPr>
                <w:rFonts w:ascii="Times New Roman" w:hAnsi="Times New Roman"/>
                <w:color w:val="000000"/>
                <w:sz w:val="24"/>
                <w:szCs w:val="24"/>
                <w:lang w:eastAsia="sk-SK"/>
              </w:rPr>
              <w:t xml:space="preserve"> a rekonštrukcia maštale na ovčín</w:t>
            </w:r>
          </w:p>
        </w:tc>
        <w:tc>
          <w:tcPr>
            <w:tcW w:w="660" w:type="dxa"/>
            <w:tcBorders>
              <w:top w:val="nil"/>
              <w:left w:val="nil"/>
              <w:bottom w:val="single" w:sz="4" w:space="0" w:color="auto"/>
              <w:right w:val="single" w:sz="4" w:space="0" w:color="auto"/>
            </w:tcBorders>
            <w:noWrap/>
            <w:vAlign w:val="center"/>
          </w:tcPr>
          <w:p w14:paraId="76D13A40" w14:textId="77777777" w:rsidR="00B36D2D" w:rsidRPr="00C6671B" w:rsidRDefault="00B36D2D" w:rsidP="00FB48FF">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1 celok</w:t>
            </w:r>
          </w:p>
        </w:tc>
        <w:tc>
          <w:tcPr>
            <w:tcW w:w="1885" w:type="dxa"/>
            <w:gridSpan w:val="2"/>
            <w:tcBorders>
              <w:top w:val="single" w:sz="4" w:space="0" w:color="auto"/>
              <w:left w:val="nil"/>
              <w:bottom w:val="single" w:sz="4" w:space="0" w:color="auto"/>
              <w:right w:val="single" w:sz="4" w:space="0" w:color="000000"/>
            </w:tcBorders>
            <w:noWrap/>
            <w:vAlign w:val="center"/>
          </w:tcPr>
          <w:p w14:paraId="53B4A495" w14:textId="7E05C427" w:rsidR="00B36D2D" w:rsidRPr="00571304" w:rsidRDefault="00125767" w:rsidP="00EA401D">
            <w:pPr>
              <w:spacing w:after="0" w:line="240" w:lineRule="auto"/>
              <w:jc w:val="center"/>
              <w:rPr>
                <w:rFonts w:ascii="Times New Roman" w:hAnsi="Times New Roman"/>
                <w:color w:val="000000"/>
                <w:sz w:val="24"/>
                <w:szCs w:val="24"/>
                <w:lang w:eastAsia="sk-SK"/>
              </w:rPr>
            </w:pPr>
            <w:r>
              <w:rPr>
                <w:sz w:val="24"/>
                <w:szCs w:val="24"/>
              </w:rPr>
              <w:t>263.901,33</w:t>
            </w:r>
          </w:p>
        </w:tc>
        <w:tc>
          <w:tcPr>
            <w:tcW w:w="2720" w:type="dxa"/>
            <w:gridSpan w:val="4"/>
            <w:tcBorders>
              <w:top w:val="single" w:sz="4" w:space="0" w:color="auto"/>
              <w:left w:val="nil"/>
              <w:bottom w:val="single" w:sz="4" w:space="0" w:color="auto"/>
              <w:right w:val="single" w:sz="8" w:space="0" w:color="000000"/>
            </w:tcBorders>
            <w:noWrap/>
            <w:vAlign w:val="center"/>
          </w:tcPr>
          <w:p w14:paraId="5CF0D00D" w14:textId="3BE81FB4" w:rsidR="009B3111" w:rsidRPr="006F17E6" w:rsidRDefault="00B36D2D" w:rsidP="009B3111">
            <w:pPr>
              <w:pStyle w:val="slovanobsahvzvyPPA"/>
              <w:numPr>
                <w:ilvl w:val="0"/>
                <w:numId w:val="0"/>
              </w:numPr>
              <w:ind w:left="61"/>
              <w:jc w:val="both"/>
              <w:rPr>
                <w:b w:val="0"/>
                <w:sz w:val="20"/>
                <w:szCs w:val="20"/>
              </w:rPr>
            </w:pPr>
            <w:r w:rsidRPr="00DA3079">
              <w:rPr>
                <w:b w:val="0"/>
                <w:sz w:val="20"/>
                <w:szCs w:val="20"/>
              </w:rPr>
              <w:t xml:space="preserve">Predmetom zákazky </w:t>
            </w:r>
            <w:r w:rsidR="00BF1DAD">
              <w:rPr>
                <w:b w:val="0"/>
                <w:sz w:val="20"/>
                <w:szCs w:val="20"/>
              </w:rPr>
              <w:t xml:space="preserve">sú stavebné práce týkajúce sa rekonštrukcie </w:t>
            </w:r>
            <w:proofErr w:type="spellStart"/>
            <w:r w:rsidR="00BF1DAD">
              <w:rPr>
                <w:b w:val="0"/>
                <w:sz w:val="20"/>
                <w:szCs w:val="20"/>
              </w:rPr>
              <w:t>ovčína</w:t>
            </w:r>
            <w:proofErr w:type="spellEnd"/>
            <w:r w:rsidR="00BF1DAD">
              <w:rPr>
                <w:b w:val="0"/>
                <w:sz w:val="20"/>
                <w:szCs w:val="20"/>
              </w:rPr>
              <w:t xml:space="preserve"> a rekonštrukcie maštale na ovčín. </w:t>
            </w:r>
            <w:bookmarkStart w:id="0" w:name="_Hlk508946664"/>
            <w:r w:rsidR="006F3AF5">
              <w:rPr>
                <w:b w:val="0"/>
                <w:sz w:val="20"/>
                <w:szCs w:val="20"/>
              </w:rPr>
              <w:t>Obstarávateľ</w:t>
            </w:r>
            <w:r w:rsidR="009B3111" w:rsidRPr="006F17E6">
              <w:rPr>
                <w:b w:val="0"/>
                <w:sz w:val="20"/>
                <w:szCs w:val="20"/>
              </w:rPr>
              <w:t xml:space="preserve"> poskytuje </w:t>
            </w:r>
            <w:bookmarkEnd w:id="0"/>
            <w:r w:rsidR="009B3111" w:rsidRPr="006F17E6">
              <w:rPr>
                <w:b w:val="0"/>
                <w:sz w:val="20"/>
                <w:szCs w:val="20"/>
              </w:rPr>
              <w:t xml:space="preserve">podrobné vymedzenie predmetu zákazky vo forme výkazu výmer je špecifikované v Prílohe č. 2 týchto Súťažných podkladov, ktorá je pre všetkých dodávateľov záväzná a nemenná a musia z nej vychádzať pri tvorbe svojej ponuky. </w:t>
            </w:r>
          </w:p>
          <w:p w14:paraId="506566A6" w14:textId="1D6A7CA2" w:rsidR="009B3111" w:rsidRPr="00DA3079" w:rsidRDefault="009B3111" w:rsidP="009B3111">
            <w:pPr>
              <w:pStyle w:val="slovanobsahvzvyPPA"/>
              <w:numPr>
                <w:ilvl w:val="0"/>
                <w:numId w:val="0"/>
              </w:numPr>
              <w:ind w:left="-21"/>
              <w:jc w:val="both"/>
              <w:rPr>
                <w:b w:val="0"/>
                <w:sz w:val="20"/>
                <w:szCs w:val="20"/>
              </w:rPr>
            </w:pPr>
          </w:p>
          <w:p w14:paraId="232E0625" w14:textId="5D1FCCB6" w:rsidR="00B36D2D" w:rsidRPr="00571304" w:rsidRDefault="00B36D2D" w:rsidP="00571304">
            <w:pPr>
              <w:spacing w:after="0" w:line="240" w:lineRule="auto"/>
              <w:ind w:left="-21"/>
              <w:jc w:val="center"/>
              <w:rPr>
                <w:color w:val="000000"/>
                <w:sz w:val="20"/>
                <w:szCs w:val="20"/>
                <w:highlight w:val="yellow"/>
                <w:lang w:eastAsia="sk-SK"/>
              </w:rPr>
            </w:pPr>
          </w:p>
        </w:tc>
      </w:tr>
      <w:tr w:rsidR="00B36D2D" w:rsidRPr="00DA3079" w14:paraId="54095EEE" w14:textId="77777777" w:rsidTr="00C6671B">
        <w:trPr>
          <w:trHeight w:val="195"/>
        </w:trPr>
        <w:tc>
          <w:tcPr>
            <w:tcW w:w="1344" w:type="dxa"/>
            <w:tcBorders>
              <w:top w:val="nil"/>
              <w:left w:val="nil"/>
              <w:bottom w:val="nil"/>
              <w:right w:val="nil"/>
            </w:tcBorders>
            <w:noWrap/>
            <w:vAlign w:val="bottom"/>
          </w:tcPr>
          <w:p w14:paraId="3C91E2A5" w14:textId="77777777" w:rsidR="00B36D2D" w:rsidRPr="00EA401D" w:rsidRDefault="00B36D2D" w:rsidP="00C6671B">
            <w:pPr>
              <w:spacing w:after="0" w:line="240" w:lineRule="auto"/>
              <w:jc w:val="center"/>
              <w:rPr>
                <w:color w:val="000000"/>
                <w:sz w:val="24"/>
                <w:szCs w:val="24"/>
                <w:lang w:eastAsia="sk-SK"/>
              </w:rPr>
            </w:pPr>
          </w:p>
        </w:tc>
        <w:tc>
          <w:tcPr>
            <w:tcW w:w="1911" w:type="dxa"/>
            <w:tcBorders>
              <w:top w:val="nil"/>
              <w:left w:val="nil"/>
              <w:bottom w:val="nil"/>
              <w:right w:val="nil"/>
            </w:tcBorders>
            <w:noWrap/>
            <w:vAlign w:val="bottom"/>
          </w:tcPr>
          <w:p w14:paraId="43B0974D"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68A94A20"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418D8FB5"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6ECEE3AD"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12014449"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55A54F4D"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41E03250"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50F6EBC5"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2BBFD410"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9372813"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1861F708" w14:textId="77777777" w:rsidTr="00C6671B">
        <w:trPr>
          <w:trHeight w:val="439"/>
        </w:trPr>
        <w:tc>
          <w:tcPr>
            <w:tcW w:w="5222" w:type="dxa"/>
            <w:gridSpan w:val="5"/>
            <w:tcBorders>
              <w:top w:val="single" w:sz="8" w:space="0" w:color="auto"/>
              <w:left w:val="single" w:sz="8" w:space="0" w:color="auto"/>
              <w:bottom w:val="single" w:sz="4" w:space="0" w:color="auto"/>
              <w:right w:val="single" w:sz="4" w:space="0" w:color="000000"/>
            </w:tcBorders>
            <w:noWrap/>
            <w:vAlign w:val="center"/>
          </w:tcPr>
          <w:p w14:paraId="068BBE62"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Lehota na predkladanie ponúk</w:t>
            </w:r>
          </w:p>
        </w:tc>
        <w:tc>
          <w:tcPr>
            <w:tcW w:w="4605" w:type="dxa"/>
            <w:gridSpan w:val="6"/>
            <w:tcBorders>
              <w:top w:val="single" w:sz="8" w:space="0" w:color="auto"/>
              <w:left w:val="nil"/>
              <w:bottom w:val="single" w:sz="4" w:space="0" w:color="auto"/>
              <w:right w:val="single" w:sz="8" w:space="0" w:color="000000"/>
            </w:tcBorders>
            <w:noWrap/>
            <w:vAlign w:val="center"/>
          </w:tcPr>
          <w:p w14:paraId="3A137AFC" w14:textId="0BAA129F" w:rsidR="00B36D2D" w:rsidRPr="00EA401D" w:rsidRDefault="00A450EF" w:rsidP="00C6671B">
            <w:pPr>
              <w:spacing w:after="0" w:line="240" w:lineRule="auto"/>
              <w:jc w:val="center"/>
              <w:rPr>
                <w:color w:val="5B9BD5"/>
                <w:sz w:val="24"/>
                <w:szCs w:val="24"/>
                <w:lang w:eastAsia="sk-SK"/>
              </w:rPr>
            </w:pPr>
            <w:r>
              <w:rPr>
                <w:color w:val="5B9BD5"/>
                <w:sz w:val="24"/>
                <w:szCs w:val="24"/>
                <w:lang w:eastAsia="sk-SK"/>
              </w:rPr>
              <w:t>30</w:t>
            </w:r>
            <w:r w:rsidR="00AF6314">
              <w:rPr>
                <w:color w:val="5B9BD5"/>
                <w:sz w:val="24"/>
                <w:szCs w:val="24"/>
                <w:lang w:eastAsia="sk-SK"/>
              </w:rPr>
              <w:t>.03.2021</w:t>
            </w:r>
            <w:r w:rsidR="00B36D2D" w:rsidRPr="00B47399">
              <w:rPr>
                <w:color w:val="5B9BD5"/>
                <w:sz w:val="24"/>
                <w:szCs w:val="24"/>
                <w:lang w:eastAsia="sk-SK"/>
              </w:rPr>
              <w:t xml:space="preserve"> do 12:00 hod.</w:t>
            </w:r>
            <w:r w:rsidR="00B36D2D" w:rsidRPr="00EA401D">
              <w:rPr>
                <w:color w:val="5B9BD5"/>
                <w:sz w:val="24"/>
                <w:szCs w:val="24"/>
                <w:lang w:eastAsia="sk-SK"/>
              </w:rPr>
              <w:t> </w:t>
            </w:r>
          </w:p>
        </w:tc>
      </w:tr>
      <w:tr w:rsidR="00B36D2D" w:rsidRPr="00DA3079" w14:paraId="161D3538" w14:textId="77777777" w:rsidTr="00C6671B">
        <w:trPr>
          <w:trHeight w:val="645"/>
        </w:trPr>
        <w:tc>
          <w:tcPr>
            <w:tcW w:w="5222" w:type="dxa"/>
            <w:gridSpan w:val="5"/>
            <w:tcBorders>
              <w:top w:val="single" w:sz="8" w:space="0" w:color="auto"/>
              <w:left w:val="single" w:sz="8" w:space="0" w:color="auto"/>
              <w:bottom w:val="single" w:sz="4" w:space="0" w:color="auto"/>
              <w:right w:val="single" w:sz="4" w:space="0" w:color="000000"/>
            </w:tcBorders>
            <w:vAlign w:val="center"/>
          </w:tcPr>
          <w:p w14:paraId="014EAD73"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lastRenderedPageBreak/>
              <w:t>Možnosť  predĺženia lehoty na predkladanie ponúk</w:t>
            </w:r>
            <w:r w:rsidRPr="00EA401D">
              <w:rPr>
                <w:b/>
                <w:bCs/>
                <w:color w:val="000000"/>
                <w:sz w:val="24"/>
                <w:szCs w:val="24"/>
                <w:vertAlign w:val="superscript"/>
                <w:lang w:eastAsia="sk-SK"/>
              </w:rPr>
              <w:t>1</w:t>
            </w:r>
          </w:p>
        </w:tc>
        <w:tc>
          <w:tcPr>
            <w:tcW w:w="4605" w:type="dxa"/>
            <w:gridSpan w:val="6"/>
            <w:tcBorders>
              <w:top w:val="single" w:sz="8" w:space="0" w:color="auto"/>
              <w:left w:val="nil"/>
              <w:bottom w:val="single" w:sz="4" w:space="0" w:color="auto"/>
              <w:right w:val="single" w:sz="8" w:space="0" w:color="000000"/>
            </w:tcBorders>
            <w:noWrap/>
            <w:vAlign w:val="center"/>
          </w:tcPr>
          <w:p w14:paraId="2CDCA83A" w14:textId="77777777" w:rsidR="00B36D2D" w:rsidRDefault="00B36D2D" w:rsidP="00C6671B">
            <w:pPr>
              <w:spacing w:after="0" w:line="240" w:lineRule="auto"/>
              <w:jc w:val="center"/>
              <w:rPr>
                <w:b/>
                <w:bCs/>
                <w:sz w:val="24"/>
                <w:szCs w:val="24"/>
                <w:lang w:eastAsia="sk-SK"/>
              </w:rPr>
            </w:pPr>
            <w:r w:rsidRPr="00513AA7">
              <w:rPr>
                <w:b/>
                <w:bCs/>
                <w:sz w:val="24"/>
                <w:szCs w:val="24"/>
                <w:lang w:eastAsia="sk-SK"/>
              </w:rPr>
              <w:t xml:space="preserve">ÁNO   </w:t>
            </w:r>
            <w:r w:rsidRPr="00EA401D">
              <w:rPr>
                <w:b/>
                <w:bCs/>
                <w:sz w:val="24"/>
                <w:szCs w:val="24"/>
                <w:lang w:eastAsia="sk-SK"/>
              </w:rPr>
              <w:t xml:space="preserve">                    </w:t>
            </w:r>
            <w:r w:rsidRPr="00513AA7">
              <w:rPr>
                <w:b/>
                <w:bCs/>
                <w:strike/>
                <w:sz w:val="24"/>
                <w:szCs w:val="24"/>
                <w:lang w:eastAsia="sk-SK"/>
              </w:rPr>
              <w:t xml:space="preserve"> NIE</w:t>
            </w:r>
          </w:p>
          <w:p w14:paraId="4260C974" w14:textId="3DE32DFE" w:rsidR="00BF1DAD" w:rsidRPr="00EA401D" w:rsidRDefault="00BF1DAD" w:rsidP="00C6671B">
            <w:pPr>
              <w:spacing w:after="0" w:line="240" w:lineRule="auto"/>
              <w:jc w:val="center"/>
              <w:rPr>
                <w:b/>
                <w:bCs/>
                <w:sz w:val="24"/>
                <w:szCs w:val="24"/>
                <w:lang w:eastAsia="sk-SK"/>
              </w:rPr>
            </w:pPr>
          </w:p>
        </w:tc>
      </w:tr>
      <w:tr w:rsidR="00B36D2D" w:rsidRPr="00DA3079" w14:paraId="54ACB203" w14:textId="77777777" w:rsidTr="00C6671B">
        <w:trPr>
          <w:trHeight w:val="439"/>
        </w:trPr>
        <w:tc>
          <w:tcPr>
            <w:tcW w:w="5222" w:type="dxa"/>
            <w:gridSpan w:val="5"/>
            <w:tcBorders>
              <w:top w:val="single" w:sz="4" w:space="0" w:color="auto"/>
              <w:left w:val="single" w:sz="8" w:space="0" w:color="auto"/>
              <w:bottom w:val="single" w:sz="4" w:space="0" w:color="auto"/>
              <w:right w:val="single" w:sz="4" w:space="0" w:color="000000"/>
            </w:tcBorders>
            <w:noWrap/>
            <w:vAlign w:val="center"/>
          </w:tcPr>
          <w:p w14:paraId="798F6E9F"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Kritérium na vyhodnotenie ponúk</w:t>
            </w:r>
          </w:p>
        </w:tc>
        <w:tc>
          <w:tcPr>
            <w:tcW w:w="4605" w:type="dxa"/>
            <w:gridSpan w:val="6"/>
            <w:tcBorders>
              <w:top w:val="single" w:sz="4" w:space="0" w:color="auto"/>
              <w:left w:val="nil"/>
              <w:bottom w:val="single" w:sz="4" w:space="0" w:color="auto"/>
              <w:right w:val="single" w:sz="8" w:space="0" w:color="000000"/>
            </w:tcBorders>
            <w:noWrap/>
            <w:vAlign w:val="bottom"/>
          </w:tcPr>
          <w:p w14:paraId="0E93BC55" w14:textId="77777777" w:rsidR="00B36D2D" w:rsidRPr="00EA401D" w:rsidRDefault="00B36D2D" w:rsidP="00C6671B">
            <w:pPr>
              <w:spacing w:after="0" w:line="240" w:lineRule="auto"/>
              <w:jc w:val="center"/>
              <w:rPr>
                <w:color w:val="000000"/>
                <w:sz w:val="24"/>
                <w:szCs w:val="24"/>
                <w:lang w:eastAsia="sk-SK"/>
              </w:rPr>
            </w:pPr>
            <w:r>
              <w:rPr>
                <w:color w:val="000000"/>
                <w:sz w:val="24"/>
                <w:szCs w:val="24"/>
                <w:lang w:eastAsia="sk-SK"/>
              </w:rPr>
              <w:t>Najnižšia ponúknutá cena bez DPH</w:t>
            </w:r>
            <w:r w:rsidRPr="00EA401D">
              <w:rPr>
                <w:color w:val="000000"/>
                <w:sz w:val="24"/>
                <w:szCs w:val="24"/>
                <w:lang w:eastAsia="sk-SK"/>
              </w:rPr>
              <w:t> </w:t>
            </w:r>
          </w:p>
        </w:tc>
      </w:tr>
      <w:tr w:rsidR="00B36D2D" w:rsidRPr="00DA3079" w14:paraId="6F4EA774" w14:textId="77777777" w:rsidTr="00C6671B">
        <w:trPr>
          <w:trHeight w:val="439"/>
        </w:trPr>
        <w:tc>
          <w:tcPr>
            <w:tcW w:w="5222" w:type="dxa"/>
            <w:gridSpan w:val="5"/>
            <w:tcBorders>
              <w:top w:val="single" w:sz="4" w:space="0" w:color="auto"/>
              <w:left w:val="single" w:sz="8" w:space="0" w:color="auto"/>
              <w:bottom w:val="single" w:sz="4" w:space="0" w:color="auto"/>
              <w:right w:val="single" w:sz="4" w:space="0" w:color="000000"/>
            </w:tcBorders>
            <w:vAlign w:val="center"/>
          </w:tcPr>
          <w:p w14:paraId="00361295"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 xml:space="preserve">Miesto </w:t>
            </w:r>
            <w:r>
              <w:rPr>
                <w:b/>
                <w:bCs/>
                <w:color w:val="000000"/>
                <w:sz w:val="24"/>
                <w:szCs w:val="24"/>
                <w:lang w:eastAsia="sk-SK"/>
              </w:rPr>
              <w:t xml:space="preserve">a spôsob </w:t>
            </w:r>
            <w:r w:rsidRPr="00EA401D">
              <w:rPr>
                <w:b/>
                <w:bCs/>
                <w:color w:val="000000"/>
                <w:sz w:val="24"/>
                <w:szCs w:val="24"/>
                <w:lang w:eastAsia="sk-SK"/>
              </w:rPr>
              <w:t>doručenia ponúk</w:t>
            </w:r>
          </w:p>
        </w:tc>
        <w:tc>
          <w:tcPr>
            <w:tcW w:w="4605" w:type="dxa"/>
            <w:gridSpan w:val="6"/>
            <w:tcBorders>
              <w:top w:val="single" w:sz="4" w:space="0" w:color="auto"/>
              <w:left w:val="nil"/>
              <w:bottom w:val="single" w:sz="4" w:space="0" w:color="auto"/>
              <w:right w:val="single" w:sz="8" w:space="0" w:color="000000"/>
            </w:tcBorders>
            <w:vAlign w:val="bottom"/>
          </w:tcPr>
          <w:p w14:paraId="35738A6A" w14:textId="7690D74C" w:rsidR="00B36D2D" w:rsidRPr="00722CE3" w:rsidRDefault="00BF1DAD" w:rsidP="00C6671B">
            <w:pPr>
              <w:spacing w:after="0" w:line="240" w:lineRule="auto"/>
              <w:rPr>
                <w:color w:val="000000"/>
                <w:lang w:eastAsia="sk-SK"/>
              </w:rPr>
            </w:pPr>
            <w:r>
              <w:rPr>
                <w:color w:val="000000"/>
                <w:lang w:eastAsia="sk-SK"/>
              </w:rPr>
              <w:t xml:space="preserve">AGR </w:t>
            </w:r>
            <w:proofErr w:type="spellStart"/>
            <w:r>
              <w:rPr>
                <w:color w:val="000000"/>
                <w:lang w:eastAsia="sk-SK"/>
              </w:rPr>
              <w:t>s.r.o</w:t>
            </w:r>
            <w:proofErr w:type="spellEnd"/>
            <w:r>
              <w:rPr>
                <w:color w:val="000000"/>
                <w:lang w:eastAsia="sk-SK"/>
              </w:rPr>
              <w:t>.,  97 Lenartovce 980 44</w:t>
            </w:r>
          </w:p>
          <w:p w14:paraId="3B04E71A" w14:textId="77777777" w:rsidR="00B36D2D" w:rsidRDefault="00B36D2D" w:rsidP="00C6671B">
            <w:pPr>
              <w:spacing w:after="0" w:line="240" w:lineRule="auto"/>
              <w:rPr>
                <w:b/>
                <w:bCs/>
                <w:color w:val="000000"/>
                <w:szCs w:val="20"/>
                <w:lang w:eastAsia="sk-SK"/>
              </w:rPr>
            </w:pPr>
            <w:r w:rsidRPr="00B13EBB">
              <w:rPr>
                <w:b/>
                <w:bCs/>
                <w:color w:val="000000"/>
                <w:szCs w:val="20"/>
                <w:lang w:eastAsia="sk-SK"/>
              </w:rPr>
              <w:t>Ponuky možno predkladať výlučne doručením poštou formou doporučenej zásielky</w:t>
            </w:r>
          </w:p>
          <w:p w14:paraId="2C91C566" w14:textId="68ECBE50" w:rsidR="00D10445" w:rsidRPr="00B13EBB" w:rsidRDefault="00D10445" w:rsidP="00C6671B">
            <w:pPr>
              <w:spacing w:after="0" w:line="240" w:lineRule="auto"/>
              <w:rPr>
                <w:b/>
                <w:bCs/>
                <w:color w:val="000000"/>
                <w:sz w:val="20"/>
                <w:szCs w:val="20"/>
                <w:lang w:eastAsia="sk-SK"/>
              </w:rPr>
            </w:pPr>
            <w:r>
              <w:rPr>
                <w:b/>
                <w:bCs/>
                <w:color w:val="000000"/>
                <w:szCs w:val="20"/>
                <w:lang w:eastAsia="sk-SK"/>
              </w:rPr>
              <w:t xml:space="preserve">Lehota doručenia cenových ponúk: do </w:t>
            </w:r>
            <w:r w:rsidR="00A450EF">
              <w:rPr>
                <w:b/>
                <w:bCs/>
                <w:color w:val="000000"/>
                <w:szCs w:val="20"/>
                <w:lang w:eastAsia="sk-SK"/>
              </w:rPr>
              <w:t>30</w:t>
            </w:r>
            <w:r>
              <w:rPr>
                <w:b/>
                <w:bCs/>
                <w:color w:val="000000"/>
                <w:szCs w:val="20"/>
                <w:lang w:eastAsia="sk-SK"/>
              </w:rPr>
              <w:t xml:space="preserve">.03.2021 do 12:00hod. </w:t>
            </w:r>
          </w:p>
        </w:tc>
      </w:tr>
      <w:tr w:rsidR="00B36D2D" w:rsidRPr="00DA3079" w14:paraId="44CAA867" w14:textId="77777777" w:rsidTr="00C6671B">
        <w:trPr>
          <w:trHeight w:val="900"/>
        </w:trPr>
        <w:tc>
          <w:tcPr>
            <w:tcW w:w="5222" w:type="dxa"/>
            <w:gridSpan w:val="5"/>
            <w:tcBorders>
              <w:top w:val="single" w:sz="4" w:space="0" w:color="auto"/>
              <w:left w:val="single" w:sz="8" w:space="0" w:color="auto"/>
              <w:bottom w:val="single" w:sz="4" w:space="0" w:color="auto"/>
              <w:right w:val="single" w:sz="4" w:space="0" w:color="auto"/>
            </w:tcBorders>
            <w:vAlign w:val="center"/>
          </w:tcPr>
          <w:p w14:paraId="377AFF55"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Dátum, čas a miesto otvárania ponúk</w:t>
            </w:r>
          </w:p>
        </w:tc>
        <w:tc>
          <w:tcPr>
            <w:tcW w:w="4605" w:type="dxa"/>
            <w:gridSpan w:val="6"/>
            <w:tcBorders>
              <w:top w:val="single" w:sz="4" w:space="0" w:color="auto"/>
              <w:left w:val="nil"/>
              <w:bottom w:val="single" w:sz="4" w:space="0" w:color="auto"/>
              <w:right w:val="single" w:sz="8" w:space="0" w:color="000000"/>
            </w:tcBorders>
            <w:noWrap/>
            <w:vAlign w:val="bottom"/>
          </w:tcPr>
          <w:p w14:paraId="04A232D4" w14:textId="05FE132C" w:rsidR="00B36D2D" w:rsidRDefault="00A450EF" w:rsidP="00C6671B">
            <w:pPr>
              <w:spacing w:after="0" w:line="240" w:lineRule="auto"/>
              <w:jc w:val="center"/>
              <w:rPr>
                <w:color w:val="000000"/>
                <w:sz w:val="24"/>
                <w:szCs w:val="24"/>
                <w:lang w:eastAsia="sk-SK"/>
              </w:rPr>
            </w:pPr>
            <w:r>
              <w:rPr>
                <w:color w:val="000000"/>
                <w:sz w:val="24"/>
                <w:szCs w:val="24"/>
                <w:lang w:eastAsia="sk-SK"/>
              </w:rPr>
              <w:t>30</w:t>
            </w:r>
            <w:r w:rsidR="00D10445">
              <w:rPr>
                <w:color w:val="000000"/>
                <w:sz w:val="24"/>
                <w:szCs w:val="24"/>
                <w:lang w:eastAsia="sk-SK"/>
              </w:rPr>
              <w:t>.03.2021</w:t>
            </w:r>
            <w:r w:rsidR="00B36D2D" w:rsidRPr="00B47399">
              <w:rPr>
                <w:color w:val="000000"/>
                <w:sz w:val="24"/>
                <w:szCs w:val="24"/>
                <w:lang w:eastAsia="sk-SK"/>
              </w:rPr>
              <w:t xml:space="preserve"> o 14:00 hod.</w:t>
            </w:r>
          </w:p>
          <w:p w14:paraId="6BAB18FF" w14:textId="7E2D37C1" w:rsidR="00BF1DAD" w:rsidRPr="00722CE3" w:rsidRDefault="00BF1DAD" w:rsidP="00BF1DAD">
            <w:pPr>
              <w:spacing w:after="0" w:line="240" w:lineRule="auto"/>
              <w:rPr>
                <w:color w:val="000000"/>
                <w:lang w:eastAsia="sk-SK"/>
              </w:rPr>
            </w:pPr>
            <w:r>
              <w:rPr>
                <w:color w:val="000000"/>
                <w:lang w:eastAsia="sk-SK"/>
              </w:rPr>
              <w:t xml:space="preserve">       AGR </w:t>
            </w:r>
            <w:proofErr w:type="spellStart"/>
            <w:r>
              <w:rPr>
                <w:color w:val="000000"/>
                <w:lang w:eastAsia="sk-SK"/>
              </w:rPr>
              <w:t>s.r.o</w:t>
            </w:r>
            <w:proofErr w:type="spellEnd"/>
            <w:r>
              <w:rPr>
                <w:color w:val="000000"/>
                <w:lang w:eastAsia="sk-SK"/>
              </w:rPr>
              <w:t>.,  97 Lenartovce 980 44</w:t>
            </w:r>
          </w:p>
          <w:p w14:paraId="5D84A569" w14:textId="60A66CDC" w:rsidR="00B36D2D" w:rsidRPr="00EA401D" w:rsidRDefault="00B36D2D" w:rsidP="00C6671B">
            <w:pPr>
              <w:spacing w:after="0" w:line="240" w:lineRule="auto"/>
              <w:jc w:val="center"/>
              <w:rPr>
                <w:color w:val="000000"/>
                <w:sz w:val="24"/>
                <w:szCs w:val="24"/>
                <w:lang w:eastAsia="sk-SK"/>
              </w:rPr>
            </w:pPr>
          </w:p>
        </w:tc>
      </w:tr>
      <w:tr w:rsidR="00B36D2D" w:rsidRPr="00DA3079" w14:paraId="4FB31D01" w14:textId="77777777" w:rsidTr="00C6671B">
        <w:trPr>
          <w:trHeight w:val="450"/>
        </w:trPr>
        <w:tc>
          <w:tcPr>
            <w:tcW w:w="5222" w:type="dxa"/>
            <w:gridSpan w:val="5"/>
            <w:vMerge w:val="restart"/>
            <w:tcBorders>
              <w:top w:val="single" w:sz="4" w:space="0" w:color="auto"/>
              <w:left w:val="single" w:sz="8" w:space="0" w:color="auto"/>
              <w:bottom w:val="single" w:sz="4" w:space="0" w:color="000000"/>
              <w:right w:val="single" w:sz="4" w:space="0" w:color="000000"/>
            </w:tcBorders>
            <w:vAlign w:val="center"/>
          </w:tcPr>
          <w:p w14:paraId="2DAB498A"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Dátum, čas a miesto vyhodnotenia ponúk</w:t>
            </w:r>
          </w:p>
        </w:tc>
        <w:tc>
          <w:tcPr>
            <w:tcW w:w="4605" w:type="dxa"/>
            <w:gridSpan w:val="6"/>
            <w:vMerge w:val="restart"/>
            <w:tcBorders>
              <w:top w:val="single" w:sz="4" w:space="0" w:color="auto"/>
              <w:left w:val="single" w:sz="4" w:space="0" w:color="auto"/>
              <w:bottom w:val="single" w:sz="4" w:space="0" w:color="000000"/>
              <w:right w:val="single" w:sz="8" w:space="0" w:color="000000"/>
            </w:tcBorders>
            <w:noWrap/>
            <w:vAlign w:val="bottom"/>
          </w:tcPr>
          <w:p w14:paraId="1F310FF9" w14:textId="7A448295" w:rsidR="00B36D2D" w:rsidRDefault="00A450EF" w:rsidP="00C6671B">
            <w:pPr>
              <w:spacing w:after="0" w:line="240" w:lineRule="auto"/>
              <w:jc w:val="center"/>
              <w:rPr>
                <w:color w:val="000000"/>
                <w:sz w:val="24"/>
                <w:szCs w:val="24"/>
                <w:lang w:eastAsia="sk-SK"/>
              </w:rPr>
            </w:pPr>
            <w:r>
              <w:rPr>
                <w:color w:val="000000"/>
                <w:sz w:val="24"/>
                <w:szCs w:val="24"/>
                <w:lang w:eastAsia="sk-SK"/>
              </w:rPr>
              <w:t>30</w:t>
            </w:r>
            <w:r w:rsidR="00D10445">
              <w:rPr>
                <w:color w:val="000000"/>
                <w:sz w:val="24"/>
                <w:szCs w:val="24"/>
                <w:lang w:eastAsia="sk-SK"/>
              </w:rPr>
              <w:t>.03.2021</w:t>
            </w:r>
            <w:r w:rsidR="00B36D2D" w:rsidRPr="00B47399">
              <w:rPr>
                <w:color w:val="000000"/>
                <w:sz w:val="24"/>
                <w:szCs w:val="24"/>
                <w:lang w:eastAsia="sk-SK"/>
              </w:rPr>
              <w:t xml:space="preserve"> o 14:00 hod.</w:t>
            </w:r>
          </w:p>
          <w:p w14:paraId="2EDB7BB9" w14:textId="7280346E" w:rsidR="00BF1DAD" w:rsidRPr="00722CE3" w:rsidRDefault="00BF1DAD" w:rsidP="00BF1DAD">
            <w:pPr>
              <w:spacing w:after="0" w:line="240" w:lineRule="auto"/>
              <w:rPr>
                <w:color w:val="000000"/>
                <w:lang w:eastAsia="sk-SK"/>
              </w:rPr>
            </w:pPr>
            <w:r>
              <w:rPr>
                <w:color w:val="000000"/>
                <w:lang w:eastAsia="sk-SK"/>
              </w:rPr>
              <w:t xml:space="preserve">              AGR </w:t>
            </w:r>
            <w:proofErr w:type="spellStart"/>
            <w:r>
              <w:rPr>
                <w:color w:val="000000"/>
                <w:lang w:eastAsia="sk-SK"/>
              </w:rPr>
              <w:t>s.r.o</w:t>
            </w:r>
            <w:proofErr w:type="spellEnd"/>
            <w:r>
              <w:rPr>
                <w:color w:val="000000"/>
                <w:lang w:eastAsia="sk-SK"/>
              </w:rPr>
              <w:t>.,  97 Lenartovce 980 44</w:t>
            </w:r>
          </w:p>
          <w:p w14:paraId="383E78F5" w14:textId="27C0E9F1" w:rsidR="00B36D2D" w:rsidRPr="00EA401D" w:rsidRDefault="00B36D2D" w:rsidP="00C6671B">
            <w:pPr>
              <w:spacing w:after="0" w:line="240" w:lineRule="auto"/>
              <w:jc w:val="center"/>
              <w:rPr>
                <w:color w:val="000000"/>
                <w:sz w:val="24"/>
                <w:szCs w:val="24"/>
                <w:lang w:eastAsia="sk-SK"/>
              </w:rPr>
            </w:pPr>
          </w:p>
        </w:tc>
      </w:tr>
      <w:tr w:rsidR="00B36D2D" w:rsidRPr="00DA3079" w14:paraId="1D8447C9" w14:textId="77777777" w:rsidTr="00C6671B">
        <w:trPr>
          <w:trHeight w:val="450"/>
        </w:trPr>
        <w:tc>
          <w:tcPr>
            <w:tcW w:w="5222" w:type="dxa"/>
            <w:gridSpan w:val="5"/>
            <w:vMerge/>
            <w:tcBorders>
              <w:top w:val="single" w:sz="4" w:space="0" w:color="auto"/>
              <w:left w:val="single" w:sz="8" w:space="0" w:color="auto"/>
              <w:bottom w:val="single" w:sz="4" w:space="0" w:color="000000"/>
              <w:right w:val="single" w:sz="4" w:space="0" w:color="000000"/>
            </w:tcBorders>
            <w:vAlign w:val="center"/>
          </w:tcPr>
          <w:p w14:paraId="256C8C93" w14:textId="77777777" w:rsidR="00B36D2D" w:rsidRPr="00EA401D" w:rsidRDefault="00B36D2D" w:rsidP="00C6671B">
            <w:pPr>
              <w:spacing w:after="0" w:line="240" w:lineRule="auto"/>
              <w:rPr>
                <w:b/>
                <w:bCs/>
                <w:color w:val="000000"/>
                <w:sz w:val="24"/>
                <w:szCs w:val="24"/>
                <w:lang w:eastAsia="sk-SK"/>
              </w:rPr>
            </w:pPr>
          </w:p>
        </w:tc>
        <w:tc>
          <w:tcPr>
            <w:tcW w:w="4605" w:type="dxa"/>
            <w:gridSpan w:val="6"/>
            <w:vMerge/>
            <w:tcBorders>
              <w:top w:val="single" w:sz="4" w:space="0" w:color="auto"/>
              <w:left w:val="single" w:sz="4" w:space="0" w:color="auto"/>
              <w:bottom w:val="single" w:sz="4" w:space="0" w:color="000000"/>
              <w:right w:val="single" w:sz="8" w:space="0" w:color="000000"/>
            </w:tcBorders>
            <w:vAlign w:val="center"/>
          </w:tcPr>
          <w:p w14:paraId="5059BBBE" w14:textId="77777777" w:rsidR="00B36D2D" w:rsidRPr="00EA401D" w:rsidRDefault="00B36D2D" w:rsidP="00C6671B">
            <w:pPr>
              <w:spacing w:after="0" w:line="240" w:lineRule="auto"/>
              <w:rPr>
                <w:color w:val="000000"/>
                <w:sz w:val="24"/>
                <w:szCs w:val="24"/>
                <w:lang w:eastAsia="sk-SK"/>
              </w:rPr>
            </w:pPr>
          </w:p>
        </w:tc>
      </w:tr>
      <w:tr w:rsidR="00B36D2D" w:rsidRPr="00DA3079" w14:paraId="66EAECEF" w14:textId="77777777" w:rsidTr="00C6671B">
        <w:trPr>
          <w:trHeight w:val="439"/>
        </w:trPr>
        <w:tc>
          <w:tcPr>
            <w:tcW w:w="5222" w:type="dxa"/>
            <w:gridSpan w:val="5"/>
            <w:tcBorders>
              <w:top w:val="single" w:sz="4" w:space="0" w:color="auto"/>
              <w:left w:val="single" w:sz="8" w:space="0" w:color="auto"/>
              <w:bottom w:val="single" w:sz="8" w:space="0" w:color="auto"/>
              <w:right w:val="single" w:sz="4" w:space="0" w:color="auto"/>
            </w:tcBorders>
            <w:noWrap/>
            <w:vAlign w:val="center"/>
          </w:tcPr>
          <w:p w14:paraId="76C2A2BD"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Iné</w:t>
            </w:r>
            <w:r w:rsidRPr="00EA401D">
              <w:rPr>
                <w:b/>
                <w:bCs/>
                <w:color w:val="000000"/>
                <w:sz w:val="24"/>
                <w:szCs w:val="24"/>
                <w:vertAlign w:val="superscript"/>
                <w:lang w:eastAsia="sk-SK"/>
              </w:rPr>
              <w:t>2</w:t>
            </w:r>
          </w:p>
        </w:tc>
        <w:tc>
          <w:tcPr>
            <w:tcW w:w="4605" w:type="dxa"/>
            <w:gridSpan w:val="6"/>
            <w:tcBorders>
              <w:top w:val="single" w:sz="4" w:space="0" w:color="auto"/>
              <w:left w:val="nil"/>
              <w:bottom w:val="single" w:sz="8" w:space="0" w:color="auto"/>
              <w:right w:val="single" w:sz="8" w:space="0" w:color="000000"/>
            </w:tcBorders>
            <w:noWrap/>
            <w:vAlign w:val="bottom"/>
          </w:tcPr>
          <w:p w14:paraId="23EA19C2" w14:textId="4112B1AB" w:rsidR="00B36D2D" w:rsidRPr="00C6671B" w:rsidRDefault="00B36D2D" w:rsidP="00C6671B">
            <w:pPr>
              <w:spacing w:after="0" w:line="240" w:lineRule="auto"/>
              <w:jc w:val="center"/>
              <w:rPr>
                <w:rFonts w:ascii="Times New Roman" w:hAnsi="Times New Roman"/>
                <w:color w:val="000000"/>
                <w:lang w:eastAsia="sk-SK"/>
              </w:rPr>
            </w:pPr>
            <w:r w:rsidRPr="00C6671B">
              <w:rPr>
                <w:rFonts w:ascii="Times New Roman" w:hAnsi="Times New Roman"/>
                <w:color w:val="000000"/>
                <w:lang w:eastAsia="sk-SK"/>
              </w:rPr>
              <w:t xml:space="preserve">Všetky podklady  sú zverejnené na webovej stránke </w:t>
            </w:r>
            <w:r w:rsidR="00BF1DAD" w:rsidRPr="00BF1DAD">
              <w:t>http://agrsro.sk/</w:t>
            </w:r>
          </w:p>
        </w:tc>
      </w:tr>
      <w:tr w:rsidR="00B36D2D" w:rsidRPr="00DA3079" w14:paraId="09EFE037" w14:textId="77777777" w:rsidTr="00C6671B">
        <w:trPr>
          <w:trHeight w:val="540"/>
        </w:trPr>
        <w:tc>
          <w:tcPr>
            <w:tcW w:w="9827" w:type="dxa"/>
            <w:gridSpan w:val="11"/>
            <w:tcBorders>
              <w:top w:val="nil"/>
              <w:left w:val="nil"/>
              <w:bottom w:val="nil"/>
              <w:right w:val="nil"/>
            </w:tcBorders>
            <w:vAlign w:val="bottom"/>
          </w:tcPr>
          <w:p w14:paraId="5D907546"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Uchádzači, ktorí predložia ponuku, sa môžu zúčastniť otvárania obálok s ponukami, pričom vyhodnotenie ponúk je neverejné</w:t>
            </w:r>
            <w:r>
              <w:rPr>
                <w:color w:val="000000"/>
                <w:sz w:val="20"/>
                <w:szCs w:val="20"/>
                <w:lang w:eastAsia="sk-SK"/>
              </w:rPr>
              <w:t>.</w:t>
            </w:r>
          </w:p>
        </w:tc>
      </w:tr>
      <w:tr w:rsidR="00B36D2D" w:rsidRPr="00DA3079" w14:paraId="39CB3421" w14:textId="77777777" w:rsidTr="00C6671B">
        <w:trPr>
          <w:trHeight w:val="225"/>
        </w:trPr>
        <w:tc>
          <w:tcPr>
            <w:tcW w:w="1344" w:type="dxa"/>
            <w:tcBorders>
              <w:top w:val="nil"/>
              <w:left w:val="nil"/>
              <w:bottom w:val="nil"/>
              <w:right w:val="nil"/>
            </w:tcBorders>
            <w:noWrap/>
            <w:vAlign w:val="bottom"/>
          </w:tcPr>
          <w:p w14:paraId="52795307" w14:textId="77777777" w:rsidR="00B36D2D" w:rsidRPr="00EA401D" w:rsidRDefault="00B36D2D" w:rsidP="00C6671B">
            <w:pPr>
              <w:spacing w:after="0" w:line="240" w:lineRule="auto"/>
              <w:rPr>
                <w:color w:val="000000"/>
                <w:sz w:val="20"/>
                <w:szCs w:val="20"/>
                <w:lang w:eastAsia="sk-SK"/>
              </w:rPr>
            </w:pPr>
          </w:p>
        </w:tc>
        <w:tc>
          <w:tcPr>
            <w:tcW w:w="1911" w:type="dxa"/>
            <w:tcBorders>
              <w:top w:val="nil"/>
              <w:left w:val="nil"/>
              <w:bottom w:val="nil"/>
              <w:right w:val="nil"/>
            </w:tcBorders>
            <w:noWrap/>
            <w:vAlign w:val="bottom"/>
          </w:tcPr>
          <w:p w14:paraId="13732477"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434A9271"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1EE0CF25"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31778CF8"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5267C75B"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7257CFEA"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2DD02664"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255D90D6"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118A38AA"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EAC79D7"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45A8F48E" w14:textId="77777777" w:rsidTr="00C6671B">
        <w:trPr>
          <w:trHeight w:val="330"/>
        </w:trPr>
        <w:tc>
          <w:tcPr>
            <w:tcW w:w="4342" w:type="dxa"/>
            <w:gridSpan w:val="3"/>
            <w:tcBorders>
              <w:top w:val="nil"/>
              <w:left w:val="nil"/>
              <w:bottom w:val="nil"/>
              <w:right w:val="nil"/>
            </w:tcBorders>
            <w:noWrap/>
            <w:vAlign w:val="bottom"/>
          </w:tcPr>
          <w:p w14:paraId="439B95C1" w14:textId="643006F1" w:rsidR="00B36D2D" w:rsidRPr="00CF74F5" w:rsidRDefault="00B36D2D" w:rsidP="00C6671B">
            <w:pPr>
              <w:spacing w:after="0" w:line="240" w:lineRule="auto"/>
              <w:rPr>
                <w:b/>
                <w:bCs/>
                <w:color w:val="000000"/>
                <w:sz w:val="24"/>
                <w:szCs w:val="24"/>
                <w:lang w:eastAsia="sk-SK"/>
              </w:rPr>
            </w:pPr>
            <w:r w:rsidRPr="00CF74F5">
              <w:rPr>
                <w:b/>
                <w:bCs/>
                <w:color w:val="000000"/>
                <w:sz w:val="24"/>
                <w:szCs w:val="24"/>
                <w:lang w:eastAsia="sk-SK"/>
              </w:rPr>
              <w:t xml:space="preserve">V </w:t>
            </w:r>
            <w:r w:rsidR="00BF1DAD">
              <w:rPr>
                <w:b/>
                <w:bCs/>
                <w:color w:val="000000"/>
                <w:sz w:val="24"/>
                <w:szCs w:val="24"/>
                <w:lang w:eastAsia="sk-SK"/>
              </w:rPr>
              <w:t>Lenartovciach</w:t>
            </w:r>
          </w:p>
        </w:tc>
        <w:tc>
          <w:tcPr>
            <w:tcW w:w="1836" w:type="dxa"/>
            <w:gridSpan w:val="3"/>
            <w:tcBorders>
              <w:top w:val="nil"/>
              <w:left w:val="nil"/>
              <w:bottom w:val="nil"/>
              <w:right w:val="nil"/>
            </w:tcBorders>
            <w:noWrap/>
            <w:vAlign w:val="bottom"/>
          </w:tcPr>
          <w:p w14:paraId="42CCD6B1" w14:textId="5764C1CA" w:rsidR="00B36D2D" w:rsidRPr="00CF74F5" w:rsidRDefault="00B36D2D" w:rsidP="00C6671B">
            <w:pPr>
              <w:spacing w:after="0" w:line="240" w:lineRule="auto"/>
              <w:rPr>
                <w:b/>
                <w:bCs/>
                <w:color w:val="000000"/>
                <w:sz w:val="24"/>
                <w:szCs w:val="24"/>
                <w:lang w:eastAsia="sk-SK"/>
              </w:rPr>
            </w:pPr>
            <w:r w:rsidRPr="00CF74F5">
              <w:rPr>
                <w:b/>
                <w:bCs/>
                <w:color w:val="000000"/>
                <w:sz w:val="24"/>
                <w:szCs w:val="24"/>
                <w:lang w:eastAsia="sk-SK"/>
              </w:rPr>
              <w:t xml:space="preserve">Dňa </w:t>
            </w:r>
            <w:r w:rsidR="002C0F6E">
              <w:rPr>
                <w:b/>
                <w:bCs/>
                <w:color w:val="000000"/>
                <w:sz w:val="24"/>
                <w:szCs w:val="24"/>
                <w:lang w:eastAsia="sk-SK"/>
              </w:rPr>
              <w:t>2</w:t>
            </w:r>
            <w:r w:rsidR="00A450EF">
              <w:rPr>
                <w:b/>
                <w:bCs/>
                <w:color w:val="000000"/>
                <w:sz w:val="24"/>
                <w:szCs w:val="24"/>
                <w:lang w:eastAsia="sk-SK"/>
              </w:rPr>
              <w:t>2</w:t>
            </w:r>
            <w:r w:rsidR="002C0F6E">
              <w:rPr>
                <w:b/>
                <w:bCs/>
                <w:color w:val="000000"/>
                <w:sz w:val="24"/>
                <w:szCs w:val="24"/>
                <w:lang w:eastAsia="sk-SK"/>
              </w:rPr>
              <w:t>.0</w:t>
            </w:r>
            <w:r w:rsidR="00A450EF">
              <w:rPr>
                <w:b/>
                <w:bCs/>
                <w:color w:val="000000"/>
                <w:sz w:val="24"/>
                <w:szCs w:val="24"/>
                <w:lang w:eastAsia="sk-SK"/>
              </w:rPr>
              <w:t>3</w:t>
            </w:r>
            <w:r w:rsidR="002C0F6E">
              <w:rPr>
                <w:b/>
                <w:bCs/>
                <w:color w:val="000000"/>
                <w:sz w:val="24"/>
                <w:szCs w:val="24"/>
                <w:lang w:eastAsia="sk-SK"/>
              </w:rPr>
              <w:t>.2021</w:t>
            </w:r>
          </w:p>
        </w:tc>
        <w:tc>
          <w:tcPr>
            <w:tcW w:w="929" w:type="dxa"/>
            <w:tcBorders>
              <w:top w:val="nil"/>
              <w:left w:val="nil"/>
              <w:bottom w:val="single" w:sz="8" w:space="0" w:color="auto"/>
              <w:right w:val="nil"/>
            </w:tcBorders>
            <w:noWrap/>
            <w:vAlign w:val="bottom"/>
          </w:tcPr>
          <w:p w14:paraId="47552C60"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720" w:type="dxa"/>
            <w:tcBorders>
              <w:top w:val="nil"/>
              <w:left w:val="nil"/>
              <w:bottom w:val="single" w:sz="8" w:space="0" w:color="auto"/>
              <w:right w:val="nil"/>
            </w:tcBorders>
            <w:noWrap/>
            <w:vAlign w:val="bottom"/>
          </w:tcPr>
          <w:p w14:paraId="2994442E"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712" w:type="dxa"/>
            <w:tcBorders>
              <w:top w:val="nil"/>
              <w:left w:val="nil"/>
              <w:bottom w:val="single" w:sz="8" w:space="0" w:color="auto"/>
              <w:right w:val="nil"/>
            </w:tcBorders>
            <w:noWrap/>
            <w:vAlign w:val="bottom"/>
          </w:tcPr>
          <w:p w14:paraId="3808625E"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664" w:type="dxa"/>
            <w:tcBorders>
              <w:top w:val="nil"/>
              <w:left w:val="nil"/>
              <w:bottom w:val="single" w:sz="8" w:space="0" w:color="auto"/>
              <w:right w:val="nil"/>
            </w:tcBorders>
            <w:noWrap/>
            <w:vAlign w:val="bottom"/>
          </w:tcPr>
          <w:p w14:paraId="34B278D4"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624" w:type="dxa"/>
            <w:tcBorders>
              <w:top w:val="nil"/>
              <w:left w:val="nil"/>
              <w:bottom w:val="single" w:sz="8" w:space="0" w:color="auto"/>
              <w:right w:val="nil"/>
            </w:tcBorders>
            <w:noWrap/>
            <w:vAlign w:val="bottom"/>
          </w:tcPr>
          <w:p w14:paraId="3DD23E33"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r>
      <w:tr w:rsidR="00B36D2D" w:rsidRPr="00DA3079" w14:paraId="3BEF0061" w14:textId="77777777" w:rsidTr="00C6671B">
        <w:trPr>
          <w:trHeight w:val="315"/>
        </w:trPr>
        <w:tc>
          <w:tcPr>
            <w:tcW w:w="1344" w:type="dxa"/>
            <w:tcBorders>
              <w:top w:val="nil"/>
              <w:left w:val="nil"/>
              <w:bottom w:val="nil"/>
              <w:right w:val="nil"/>
            </w:tcBorders>
            <w:noWrap/>
            <w:vAlign w:val="bottom"/>
          </w:tcPr>
          <w:p w14:paraId="7DBAD71B" w14:textId="77777777" w:rsidR="00B36D2D" w:rsidRPr="00EA401D" w:rsidRDefault="00B36D2D" w:rsidP="00C6671B">
            <w:pPr>
              <w:spacing w:after="0" w:line="240" w:lineRule="auto"/>
              <w:rPr>
                <w:color w:val="000000"/>
                <w:sz w:val="24"/>
                <w:szCs w:val="24"/>
                <w:lang w:eastAsia="sk-SK"/>
              </w:rPr>
            </w:pPr>
          </w:p>
        </w:tc>
        <w:tc>
          <w:tcPr>
            <w:tcW w:w="1911" w:type="dxa"/>
            <w:tcBorders>
              <w:top w:val="nil"/>
              <w:left w:val="nil"/>
              <w:bottom w:val="nil"/>
              <w:right w:val="nil"/>
            </w:tcBorders>
            <w:noWrap/>
            <w:vAlign w:val="bottom"/>
          </w:tcPr>
          <w:p w14:paraId="03DB19C1"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0777A6CE"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1446EE54"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0031B68E"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0E35153E" w14:textId="77777777" w:rsidR="00B36D2D" w:rsidRPr="00EA401D" w:rsidRDefault="00B36D2D" w:rsidP="00C6671B">
            <w:pPr>
              <w:spacing w:after="0" w:line="240" w:lineRule="auto"/>
              <w:rPr>
                <w:rFonts w:ascii="Times New Roman" w:hAnsi="Times New Roman"/>
                <w:sz w:val="20"/>
                <w:szCs w:val="20"/>
                <w:lang w:eastAsia="sk-SK"/>
              </w:rPr>
            </w:pPr>
          </w:p>
        </w:tc>
        <w:tc>
          <w:tcPr>
            <w:tcW w:w="3649" w:type="dxa"/>
            <w:gridSpan w:val="5"/>
            <w:tcBorders>
              <w:top w:val="nil"/>
              <w:left w:val="nil"/>
              <w:bottom w:val="nil"/>
              <w:right w:val="nil"/>
            </w:tcBorders>
            <w:noWrap/>
            <w:vAlign w:val="bottom"/>
          </w:tcPr>
          <w:p w14:paraId="257CB315" w14:textId="77777777" w:rsidR="00B36D2D" w:rsidRPr="00EA401D" w:rsidRDefault="00B36D2D" w:rsidP="00C6671B">
            <w:pPr>
              <w:spacing w:after="0" w:line="240" w:lineRule="auto"/>
              <w:rPr>
                <w:color w:val="000000"/>
                <w:lang w:eastAsia="sk-SK"/>
              </w:rPr>
            </w:pPr>
            <w:r w:rsidRPr="00EA401D">
              <w:rPr>
                <w:color w:val="000000"/>
                <w:lang w:eastAsia="sk-SK"/>
              </w:rPr>
              <w:t>podpis a</w:t>
            </w:r>
            <w:r>
              <w:rPr>
                <w:color w:val="000000"/>
                <w:lang w:eastAsia="sk-SK"/>
              </w:rPr>
              <w:t> </w:t>
            </w:r>
            <w:r w:rsidRPr="00EA401D">
              <w:rPr>
                <w:color w:val="000000"/>
                <w:lang w:eastAsia="sk-SK"/>
              </w:rPr>
              <w:t>pečiatka</w:t>
            </w:r>
            <w:r>
              <w:rPr>
                <w:b/>
                <w:bCs/>
                <w:color w:val="000000"/>
                <w:sz w:val="24"/>
                <w:szCs w:val="24"/>
                <w:vertAlign w:val="superscript"/>
                <w:lang w:eastAsia="sk-SK"/>
              </w:rPr>
              <w:t>2</w:t>
            </w:r>
            <w:r w:rsidRPr="00EA401D">
              <w:rPr>
                <w:color w:val="000000"/>
                <w:lang w:eastAsia="sk-SK"/>
              </w:rPr>
              <w:t xml:space="preserve"> štatutárneho zástupcu</w:t>
            </w:r>
          </w:p>
        </w:tc>
      </w:tr>
      <w:tr w:rsidR="00B36D2D" w:rsidRPr="00DA3079" w14:paraId="2AC48D9D" w14:textId="77777777" w:rsidTr="00C6671B">
        <w:trPr>
          <w:trHeight w:val="210"/>
        </w:trPr>
        <w:tc>
          <w:tcPr>
            <w:tcW w:w="1344" w:type="dxa"/>
            <w:tcBorders>
              <w:top w:val="nil"/>
              <w:left w:val="nil"/>
              <w:bottom w:val="nil"/>
              <w:right w:val="nil"/>
            </w:tcBorders>
            <w:noWrap/>
            <w:vAlign w:val="bottom"/>
          </w:tcPr>
          <w:p w14:paraId="5AEE6DCA" w14:textId="77777777" w:rsidR="00B36D2D" w:rsidRPr="00EA401D" w:rsidRDefault="00B36D2D" w:rsidP="00C6671B">
            <w:pPr>
              <w:spacing w:after="0" w:line="240" w:lineRule="auto"/>
              <w:rPr>
                <w:color w:val="000000"/>
                <w:lang w:eastAsia="sk-SK"/>
              </w:rPr>
            </w:pPr>
          </w:p>
        </w:tc>
        <w:tc>
          <w:tcPr>
            <w:tcW w:w="1911" w:type="dxa"/>
            <w:tcBorders>
              <w:top w:val="nil"/>
              <w:left w:val="nil"/>
              <w:bottom w:val="nil"/>
              <w:right w:val="nil"/>
            </w:tcBorders>
            <w:noWrap/>
            <w:vAlign w:val="bottom"/>
          </w:tcPr>
          <w:p w14:paraId="07F6D573"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236741F2"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4B5997FC"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47288BCB"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7987BE23"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67964B49"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0BD3120E"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3B685118"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2BFBCD6D"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604A1EA"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2E9A02AB" w14:textId="77777777" w:rsidTr="00C6671B">
        <w:trPr>
          <w:trHeight w:val="255"/>
        </w:trPr>
        <w:tc>
          <w:tcPr>
            <w:tcW w:w="1344" w:type="dxa"/>
            <w:tcBorders>
              <w:top w:val="nil"/>
              <w:left w:val="nil"/>
              <w:bottom w:val="nil"/>
              <w:right w:val="nil"/>
            </w:tcBorders>
            <w:noWrap/>
            <w:vAlign w:val="bottom"/>
          </w:tcPr>
          <w:p w14:paraId="51798066" w14:textId="77777777" w:rsidR="00B36D2D" w:rsidRPr="00EA401D" w:rsidRDefault="00B36D2D" w:rsidP="00C6671B">
            <w:pPr>
              <w:spacing w:after="0" w:line="240" w:lineRule="auto"/>
              <w:rPr>
                <w:color w:val="000000"/>
                <w:sz w:val="20"/>
                <w:szCs w:val="20"/>
                <w:lang w:eastAsia="sk-SK"/>
              </w:rPr>
            </w:pPr>
            <w:r w:rsidRPr="00EA401D">
              <w:rPr>
                <w:b/>
                <w:bCs/>
                <w:color w:val="000000"/>
                <w:sz w:val="20"/>
                <w:szCs w:val="20"/>
                <w:lang w:eastAsia="sk-SK"/>
              </w:rPr>
              <w:t>Prílohy</w:t>
            </w:r>
            <w:r w:rsidRPr="00EA401D">
              <w:rPr>
                <w:color w:val="000000"/>
                <w:sz w:val="20"/>
                <w:szCs w:val="20"/>
                <w:lang w:eastAsia="sk-SK"/>
              </w:rPr>
              <w:t xml:space="preserve">: </w:t>
            </w:r>
          </w:p>
        </w:tc>
        <w:tc>
          <w:tcPr>
            <w:tcW w:w="4834" w:type="dxa"/>
            <w:gridSpan w:val="5"/>
            <w:tcBorders>
              <w:top w:val="nil"/>
              <w:left w:val="nil"/>
              <w:bottom w:val="nil"/>
              <w:right w:val="nil"/>
            </w:tcBorders>
            <w:noWrap/>
            <w:vAlign w:val="bottom"/>
          </w:tcPr>
          <w:p w14:paraId="3D3FA405"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Súťažné podklady, resp. Špecifikácia predmetu zákazky</w:t>
            </w:r>
          </w:p>
        </w:tc>
        <w:tc>
          <w:tcPr>
            <w:tcW w:w="929" w:type="dxa"/>
            <w:tcBorders>
              <w:top w:val="nil"/>
              <w:left w:val="nil"/>
              <w:bottom w:val="nil"/>
              <w:right w:val="nil"/>
            </w:tcBorders>
            <w:noWrap/>
            <w:vAlign w:val="bottom"/>
          </w:tcPr>
          <w:p w14:paraId="4D841AEC" w14:textId="77777777" w:rsidR="00B36D2D" w:rsidRPr="00EA401D" w:rsidRDefault="00B36D2D" w:rsidP="00C6671B">
            <w:pPr>
              <w:spacing w:after="0" w:line="240" w:lineRule="auto"/>
              <w:rPr>
                <w:color w:val="000000"/>
                <w:sz w:val="20"/>
                <w:szCs w:val="20"/>
                <w:lang w:eastAsia="sk-SK"/>
              </w:rPr>
            </w:pPr>
          </w:p>
        </w:tc>
        <w:tc>
          <w:tcPr>
            <w:tcW w:w="720" w:type="dxa"/>
            <w:tcBorders>
              <w:top w:val="nil"/>
              <w:left w:val="nil"/>
              <w:bottom w:val="nil"/>
              <w:right w:val="nil"/>
            </w:tcBorders>
            <w:noWrap/>
            <w:vAlign w:val="bottom"/>
          </w:tcPr>
          <w:p w14:paraId="6009B808"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6FE6051D"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665F0D30"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6789DAC1"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48A99474" w14:textId="77777777" w:rsidTr="00C6671B">
        <w:trPr>
          <w:trHeight w:val="300"/>
        </w:trPr>
        <w:tc>
          <w:tcPr>
            <w:tcW w:w="1344" w:type="dxa"/>
            <w:tcBorders>
              <w:top w:val="nil"/>
              <w:left w:val="nil"/>
              <w:bottom w:val="nil"/>
              <w:right w:val="nil"/>
            </w:tcBorders>
            <w:noWrap/>
            <w:vAlign w:val="bottom"/>
          </w:tcPr>
          <w:p w14:paraId="65652AD1" w14:textId="77777777" w:rsidR="00B36D2D" w:rsidRPr="00EA401D" w:rsidRDefault="00B36D2D" w:rsidP="00C6671B">
            <w:pPr>
              <w:spacing w:after="0" w:line="240" w:lineRule="auto"/>
              <w:rPr>
                <w:rFonts w:ascii="Times New Roman" w:hAnsi="Times New Roman"/>
                <w:sz w:val="20"/>
                <w:szCs w:val="20"/>
                <w:lang w:eastAsia="sk-SK"/>
              </w:rPr>
            </w:pPr>
          </w:p>
        </w:tc>
        <w:tc>
          <w:tcPr>
            <w:tcW w:w="1911" w:type="dxa"/>
            <w:tcBorders>
              <w:top w:val="nil"/>
              <w:left w:val="nil"/>
              <w:bottom w:val="nil"/>
              <w:right w:val="nil"/>
            </w:tcBorders>
            <w:noWrap/>
            <w:vAlign w:val="bottom"/>
          </w:tcPr>
          <w:p w14:paraId="752885D0"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Iné</w:t>
            </w:r>
            <w:r w:rsidRPr="00EA401D">
              <w:rPr>
                <w:color w:val="000000"/>
                <w:sz w:val="20"/>
                <w:szCs w:val="20"/>
                <w:vertAlign w:val="superscript"/>
                <w:lang w:eastAsia="sk-SK"/>
              </w:rPr>
              <w:t>2</w:t>
            </w:r>
          </w:p>
        </w:tc>
        <w:tc>
          <w:tcPr>
            <w:tcW w:w="1087" w:type="dxa"/>
            <w:tcBorders>
              <w:top w:val="nil"/>
              <w:left w:val="nil"/>
              <w:bottom w:val="nil"/>
              <w:right w:val="nil"/>
            </w:tcBorders>
            <w:noWrap/>
            <w:vAlign w:val="bottom"/>
          </w:tcPr>
          <w:p w14:paraId="2EA2805D" w14:textId="77777777" w:rsidR="00B36D2D" w:rsidRPr="00EA401D" w:rsidRDefault="00B36D2D" w:rsidP="00C6671B">
            <w:pPr>
              <w:spacing w:after="0" w:line="240" w:lineRule="auto"/>
              <w:rPr>
                <w:color w:val="000000"/>
                <w:sz w:val="20"/>
                <w:szCs w:val="20"/>
                <w:lang w:eastAsia="sk-SK"/>
              </w:rPr>
            </w:pPr>
          </w:p>
        </w:tc>
        <w:tc>
          <w:tcPr>
            <w:tcW w:w="220" w:type="dxa"/>
            <w:tcBorders>
              <w:top w:val="nil"/>
              <w:left w:val="nil"/>
              <w:bottom w:val="nil"/>
              <w:right w:val="nil"/>
            </w:tcBorders>
            <w:noWrap/>
            <w:vAlign w:val="bottom"/>
          </w:tcPr>
          <w:p w14:paraId="2B2336BE"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00F7F164"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42F43F0D"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2F23B8A1"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086ED4CE"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1EE68DEC"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0DDF5B39"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4CBB4DEE"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1721A10A" w14:textId="77777777" w:rsidTr="00C6671B">
        <w:trPr>
          <w:trHeight w:val="30"/>
        </w:trPr>
        <w:tc>
          <w:tcPr>
            <w:tcW w:w="1344" w:type="dxa"/>
            <w:tcBorders>
              <w:top w:val="nil"/>
              <w:left w:val="nil"/>
              <w:bottom w:val="single" w:sz="8" w:space="0" w:color="auto"/>
              <w:right w:val="nil"/>
            </w:tcBorders>
            <w:noWrap/>
            <w:vAlign w:val="bottom"/>
          </w:tcPr>
          <w:p w14:paraId="2CB0FCAF"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1911" w:type="dxa"/>
            <w:tcBorders>
              <w:top w:val="nil"/>
              <w:left w:val="nil"/>
              <w:bottom w:val="single" w:sz="8" w:space="0" w:color="auto"/>
              <w:right w:val="nil"/>
            </w:tcBorders>
            <w:noWrap/>
            <w:vAlign w:val="bottom"/>
          </w:tcPr>
          <w:p w14:paraId="1CDA978C"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1087" w:type="dxa"/>
            <w:tcBorders>
              <w:top w:val="nil"/>
              <w:left w:val="nil"/>
              <w:bottom w:val="single" w:sz="8" w:space="0" w:color="auto"/>
              <w:right w:val="nil"/>
            </w:tcBorders>
            <w:noWrap/>
            <w:vAlign w:val="bottom"/>
          </w:tcPr>
          <w:p w14:paraId="08F4A4C3"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220" w:type="dxa"/>
            <w:tcBorders>
              <w:top w:val="nil"/>
              <w:left w:val="nil"/>
              <w:bottom w:val="single" w:sz="8" w:space="0" w:color="auto"/>
              <w:right w:val="nil"/>
            </w:tcBorders>
            <w:noWrap/>
            <w:vAlign w:val="bottom"/>
          </w:tcPr>
          <w:p w14:paraId="2C618A95"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660" w:type="dxa"/>
            <w:tcBorders>
              <w:top w:val="nil"/>
              <w:left w:val="nil"/>
              <w:bottom w:val="single" w:sz="8" w:space="0" w:color="auto"/>
              <w:right w:val="nil"/>
            </w:tcBorders>
            <w:noWrap/>
            <w:vAlign w:val="bottom"/>
          </w:tcPr>
          <w:p w14:paraId="350E4362"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956" w:type="dxa"/>
            <w:tcBorders>
              <w:top w:val="nil"/>
              <w:left w:val="nil"/>
              <w:bottom w:val="single" w:sz="8" w:space="0" w:color="auto"/>
              <w:right w:val="nil"/>
            </w:tcBorders>
            <w:noWrap/>
            <w:vAlign w:val="bottom"/>
          </w:tcPr>
          <w:p w14:paraId="7F3BC47D"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929" w:type="dxa"/>
            <w:tcBorders>
              <w:top w:val="nil"/>
              <w:left w:val="nil"/>
              <w:bottom w:val="single" w:sz="8" w:space="0" w:color="auto"/>
              <w:right w:val="nil"/>
            </w:tcBorders>
            <w:noWrap/>
            <w:vAlign w:val="bottom"/>
          </w:tcPr>
          <w:p w14:paraId="32EDF0F6"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720" w:type="dxa"/>
            <w:tcBorders>
              <w:top w:val="nil"/>
              <w:left w:val="nil"/>
              <w:bottom w:val="single" w:sz="8" w:space="0" w:color="auto"/>
              <w:right w:val="nil"/>
            </w:tcBorders>
            <w:noWrap/>
            <w:vAlign w:val="bottom"/>
          </w:tcPr>
          <w:p w14:paraId="6D41E974"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712" w:type="dxa"/>
            <w:tcBorders>
              <w:top w:val="nil"/>
              <w:left w:val="nil"/>
              <w:bottom w:val="single" w:sz="8" w:space="0" w:color="auto"/>
              <w:right w:val="nil"/>
            </w:tcBorders>
            <w:noWrap/>
            <w:vAlign w:val="bottom"/>
          </w:tcPr>
          <w:p w14:paraId="14A5EA0D"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664" w:type="dxa"/>
            <w:tcBorders>
              <w:top w:val="nil"/>
              <w:left w:val="nil"/>
              <w:bottom w:val="single" w:sz="8" w:space="0" w:color="auto"/>
              <w:right w:val="nil"/>
            </w:tcBorders>
            <w:noWrap/>
            <w:vAlign w:val="bottom"/>
          </w:tcPr>
          <w:p w14:paraId="3C109F35"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624" w:type="dxa"/>
            <w:tcBorders>
              <w:top w:val="nil"/>
              <w:left w:val="nil"/>
              <w:bottom w:val="single" w:sz="8" w:space="0" w:color="auto"/>
              <w:right w:val="nil"/>
            </w:tcBorders>
            <w:noWrap/>
            <w:vAlign w:val="bottom"/>
          </w:tcPr>
          <w:p w14:paraId="64B88DB7"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r>
      <w:tr w:rsidR="00B36D2D" w:rsidRPr="00DA3079" w14:paraId="522EE852" w14:textId="77777777" w:rsidTr="00C6671B">
        <w:trPr>
          <w:trHeight w:val="285"/>
        </w:trPr>
        <w:tc>
          <w:tcPr>
            <w:tcW w:w="4342" w:type="dxa"/>
            <w:gridSpan w:val="3"/>
            <w:tcBorders>
              <w:top w:val="nil"/>
              <w:left w:val="nil"/>
              <w:bottom w:val="nil"/>
              <w:right w:val="nil"/>
            </w:tcBorders>
            <w:noWrap/>
            <w:vAlign w:val="bottom"/>
          </w:tcPr>
          <w:p w14:paraId="002BC445" w14:textId="77777777" w:rsidR="00B36D2D" w:rsidRPr="00EA401D" w:rsidRDefault="00B36D2D" w:rsidP="00C6671B">
            <w:pPr>
              <w:spacing w:after="0" w:line="240" w:lineRule="auto"/>
              <w:rPr>
                <w:color w:val="000000"/>
                <w:sz w:val="18"/>
                <w:szCs w:val="18"/>
                <w:lang w:eastAsia="sk-SK"/>
              </w:rPr>
            </w:pPr>
            <w:r w:rsidRPr="00EA401D">
              <w:rPr>
                <w:color w:val="000000"/>
                <w:sz w:val="18"/>
                <w:szCs w:val="18"/>
                <w:vertAlign w:val="superscript"/>
                <w:lang w:eastAsia="sk-SK"/>
              </w:rPr>
              <w:t>1</w:t>
            </w:r>
            <w:r w:rsidRPr="00EA401D">
              <w:rPr>
                <w:color w:val="000000"/>
                <w:sz w:val="18"/>
                <w:szCs w:val="18"/>
                <w:lang w:eastAsia="sk-SK"/>
              </w:rPr>
              <w:t xml:space="preserve"> </w:t>
            </w:r>
            <w:proofErr w:type="spellStart"/>
            <w:r w:rsidRPr="00EA401D">
              <w:rPr>
                <w:color w:val="000000"/>
                <w:sz w:val="18"/>
                <w:szCs w:val="18"/>
                <w:lang w:eastAsia="sk-SK"/>
              </w:rPr>
              <w:t>nehodiace</w:t>
            </w:r>
            <w:proofErr w:type="spellEnd"/>
            <w:r w:rsidRPr="00EA401D">
              <w:rPr>
                <w:color w:val="000000"/>
                <w:sz w:val="18"/>
                <w:szCs w:val="18"/>
                <w:lang w:eastAsia="sk-SK"/>
              </w:rPr>
              <w:t xml:space="preserve"> sa preškrtnite</w:t>
            </w:r>
          </w:p>
        </w:tc>
        <w:tc>
          <w:tcPr>
            <w:tcW w:w="220" w:type="dxa"/>
            <w:tcBorders>
              <w:top w:val="nil"/>
              <w:left w:val="nil"/>
              <w:bottom w:val="nil"/>
              <w:right w:val="nil"/>
            </w:tcBorders>
            <w:noWrap/>
            <w:vAlign w:val="bottom"/>
          </w:tcPr>
          <w:p w14:paraId="2A15310F" w14:textId="77777777" w:rsidR="00B36D2D" w:rsidRPr="00EA401D" w:rsidRDefault="00B36D2D" w:rsidP="00C6671B">
            <w:pPr>
              <w:spacing w:after="0" w:line="240" w:lineRule="auto"/>
              <w:rPr>
                <w:color w:val="000000"/>
                <w:sz w:val="18"/>
                <w:szCs w:val="18"/>
                <w:lang w:eastAsia="sk-SK"/>
              </w:rPr>
            </w:pPr>
          </w:p>
        </w:tc>
        <w:tc>
          <w:tcPr>
            <w:tcW w:w="660" w:type="dxa"/>
            <w:tcBorders>
              <w:top w:val="nil"/>
              <w:left w:val="nil"/>
              <w:bottom w:val="nil"/>
              <w:right w:val="nil"/>
            </w:tcBorders>
            <w:noWrap/>
            <w:vAlign w:val="bottom"/>
          </w:tcPr>
          <w:p w14:paraId="0A07C374"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66E1E113"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02848EFE"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326E47C4"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4BC40B76"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3AF895DE"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6D9A43FB"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044F53AF" w14:textId="77777777" w:rsidTr="00C6671B">
        <w:trPr>
          <w:trHeight w:val="285"/>
        </w:trPr>
        <w:tc>
          <w:tcPr>
            <w:tcW w:w="4342" w:type="dxa"/>
            <w:gridSpan w:val="3"/>
            <w:tcBorders>
              <w:top w:val="nil"/>
              <w:left w:val="nil"/>
              <w:bottom w:val="nil"/>
              <w:right w:val="nil"/>
            </w:tcBorders>
            <w:noWrap/>
            <w:vAlign w:val="bottom"/>
          </w:tcPr>
          <w:p w14:paraId="6C93809B" w14:textId="77777777" w:rsidR="00B36D2D" w:rsidRPr="00EA401D" w:rsidRDefault="00B36D2D" w:rsidP="00C6671B">
            <w:pPr>
              <w:spacing w:after="0" w:line="240" w:lineRule="auto"/>
              <w:rPr>
                <w:color w:val="000000"/>
                <w:sz w:val="18"/>
                <w:szCs w:val="18"/>
                <w:lang w:eastAsia="sk-SK"/>
              </w:rPr>
            </w:pPr>
            <w:r w:rsidRPr="00EA401D">
              <w:rPr>
                <w:color w:val="000000"/>
                <w:sz w:val="18"/>
                <w:szCs w:val="18"/>
                <w:vertAlign w:val="superscript"/>
                <w:lang w:eastAsia="sk-SK"/>
              </w:rPr>
              <w:t>2</w:t>
            </w:r>
            <w:r w:rsidRPr="00EA401D">
              <w:rPr>
                <w:color w:val="000000"/>
                <w:sz w:val="18"/>
                <w:szCs w:val="18"/>
                <w:lang w:eastAsia="sk-SK"/>
              </w:rPr>
              <w:t xml:space="preserve"> doplniť, ak je relevantné</w:t>
            </w:r>
          </w:p>
        </w:tc>
        <w:tc>
          <w:tcPr>
            <w:tcW w:w="220" w:type="dxa"/>
            <w:tcBorders>
              <w:top w:val="nil"/>
              <w:left w:val="nil"/>
              <w:bottom w:val="nil"/>
              <w:right w:val="nil"/>
            </w:tcBorders>
            <w:noWrap/>
            <w:vAlign w:val="bottom"/>
          </w:tcPr>
          <w:p w14:paraId="71B9ACF2" w14:textId="77777777" w:rsidR="00B36D2D" w:rsidRPr="00EA401D" w:rsidRDefault="00B36D2D" w:rsidP="00C6671B">
            <w:pPr>
              <w:spacing w:after="0" w:line="240" w:lineRule="auto"/>
              <w:rPr>
                <w:color w:val="000000"/>
                <w:sz w:val="18"/>
                <w:szCs w:val="18"/>
                <w:lang w:eastAsia="sk-SK"/>
              </w:rPr>
            </w:pPr>
          </w:p>
        </w:tc>
        <w:tc>
          <w:tcPr>
            <w:tcW w:w="660" w:type="dxa"/>
            <w:tcBorders>
              <w:top w:val="nil"/>
              <w:left w:val="nil"/>
              <w:bottom w:val="nil"/>
              <w:right w:val="nil"/>
            </w:tcBorders>
            <w:noWrap/>
            <w:vAlign w:val="bottom"/>
          </w:tcPr>
          <w:p w14:paraId="7B2CBCD1"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7E549655"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0E183730"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5209ED1A"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61D9CEEB"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7BE3EA5B"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1A28EDB" w14:textId="77777777" w:rsidR="00B36D2D" w:rsidRPr="00EA401D" w:rsidRDefault="00B36D2D" w:rsidP="00C6671B">
            <w:pPr>
              <w:spacing w:after="0" w:line="240" w:lineRule="auto"/>
              <w:rPr>
                <w:rFonts w:ascii="Times New Roman" w:hAnsi="Times New Roman"/>
                <w:sz w:val="20"/>
                <w:szCs w:val="20"/>
                <w:lang w:eastAsia="sk-SK"/>
              </w:rPr>
            </w:pPr>
          </w:p>
        </w:tc>
      </w:tr>
    </w:tbl>
    <w:p w14:paraId="724A183E" w14:textId="77777777" w:rsidR="00B36D2D" w:rsidRDefault="00B36D2D"/>
    <w:sectPr w:rsidR="00B36D2D" w:rsidSect="007362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4FED2" w14:textId="77777777" w:rsidR="005B4923" w:rsidRDefault="005B4923" w:rsidP="009A2C94">
      <w:pPr>
        <w:spacing w:after="0" w:line="240" w:lineRule="auto"/>
      </w:pPr>
      <w:r>
        <w:separator/>
      </w:r>
    </w:p>
  </w:endnote>
  <w:endnote w:type="continuationSeparator" w:id="0">
    <w:p w14:paraId="452CDEC4" w14:textId="77777777" w:rsidR="005B4923" w:rsidRDefault="005B4923"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Segoe UI"/>
    <w:panose1 w:val="00000000000000000000"/>
    <w:charset w:val="58"/>
    <w:family w:val="auto"/>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EB7E" w14:textId="77777777" w:rsidR="00B36D2D" w:rsidRDefault="00B36D2D" w:rsidP="00860EAA">
    <w:pPr>
      <w:pStyle w:val="Pta"/>
      <w:jc w:val="right"/>
    </w:pPr>
    <w:r>
      <w:rPr>
        <w:sz w:val="20"/>
        <w:szCs w:val="20"/>
      </w:rPr>
      <w:t xml:space="preserve">Príloha č. 2 k Usmerneniu PPA č. 8/2017 - </w:t>
    </w:r>
    <w:r w:rsidRPr="001B6BBF">
      <w:rPr>
        <w:sz w:val="20"/>
        <w:szCs w:val="20"/>
      </w:rPr>
      <w:t>Výzva na predkladanie ponúk</w:t>
    </w:r>
  </w:p>
  <w:p w14:paraId="04BB1F1D" w14:textId="77777777" w:rsidR="00B36D2D" w:rsidRDefault="00B36D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7AB4B" w14:textId="77777777" w:rsidR="005B4923" w:rsidRDefault="005B4923" w:rsidP="009A2C94">
      <w:pPr>
        <w:spacing w:after="0" w:line="240" w:lineRule="auto"/>
      </w:pPr>
      <w:r>
        <w:separator/>
      </w:r>
    </w:p>
  </w:footnote>
  <w:footnote w:type="continuationSeparator" w:id="0">
    <w:p w14:paraId="0EC7616E" w14:textId="77777777" w:rsidR="005B4923" w:rsidRDefault="005B4923" w:rsidP="009A2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1D"/>
    <w:rsid w:val="000643DD"/>
    <w:rsid w:val="00071D74"/>
    <w:rsid w:val="000B1E0B"/>
    <w:rsid w:val="00125767"/>
    <w:rsid w:val="0014649A"/>
    <w:rsid w:val="001B6BBF"/>
    <w:rsid w:val="001E507D"/>
    <w:rsid w:val="00246EA8"/>
    <w:rsid w:val="00274CC7"/>
    <w:rsid w:val="00280A40"/>
    <w:rsid w:val="002C0F6E"/>
    <w:rsid w:val="002E0F62"/>
    <w:rsid w:val="003276E9"/>
    <w:rsid w:val="00361469"/>
    <w:rsid w:val="003957F1"/>
    <w:rsid w:val="004C0405"/>
    <w:rsid w:val="004C3F3C"/>
    <w:rsid w:val="004E6545"/>
    <w:rsid w:val="004F62AC"/>
    <w:rsid w:val="005013D6"/>
    <w:rsid w:val="00513AA7"/>
    <w:rsid w:val="00545316"/>
    <w:rsid w:val="00552E34"/>
    <w:rsid w:val="0056167F"/>
    <w:rsid w:val="00571304"/>
    <w:rsid w:val="005B0ABF"/>
    <w:rsid w:val="005B4923"/>
    <w:rsid w:val="005F0650"/>
    <w:rsid w:val="005F6387"/>
    <w:rsid w:val="006946EC"/>
    <w:rsid w:val="006F3AF5"/>
    <w:rsid w:val="00722CE3"/>
    <w:rsid w:val="007362B8"/>
    <w:rsid w:val="0075101B"/>
    <w:rsid w:val="0076599C"/>
    <w:rsid w:val="007A340E"/>
    <w:rsid w:val="008242F8"/>
    <w:rsid w:val="00860EAA"/>
    <w:rsid w:val="00873DF2"/>
    <w:rsid w:val="008A0477"/>
    <w:rsid w:val="008A2F0C"/>
    <w:rsid w:val="008D553C"/>
    <w:rsid w:val="008F21CE"/>
    <w:rsid w:val="008F6062"/>
    <w:rsid w:val="00991A4C"/>
    <w:rsid w:val="009A2C94"/>
    <w:rsid w:val="009B3111"/>
    <w:rsid w:val="009B49FB"/>
    <w:rsid w:val="009F225B"/>
    <w:rsid w:val="00A12EDC"/>
    <w:rsid w:val="00A450EF"/>
    <w:rsid w:val="00A53D15"/>
    <w:rsid w:val="00AA4D5F"/>
    <w:rsid w:val="00AC2C94"/>
    <w:rsid w:val="00AF6314"/>
    <w:rsid w:val="00AF749D"/>
    <w:rsid w:val="00B13EBB"/>
    <w:rsid w:val="00B14BC5"/>
    <w:rsid w:val="00B234CD"/>
    <w:rsid w:val="00B36D2D"/>
    <w:rsid w:val="00B47399"/>
    <w:rsid w:val="00B52E43"/>
    <w:rsid w:val="00BC6917"/>
    <w:rsid w:val="00BF1DAD"/>
    <w:rsid w:val="00C6671B"/>
    <w:rsid w:val="00C96EBD"/>
    <w:rsid w:val="00CF74F5"/>
    <w:rsid w:val="00D10445"/>
    <w:rsid w:val="00D4417B"/>
    <w:rsid w:val="00DA3079"/>
    <w:rsid w:val="00E0566D"/>
    <w:rsid w:val="00EA401D"/>
    <w:rsid w:val="00F175B9"/>
    <w:rsid w:val="00F341BB"/>
    <w:rsid w:val="00FB48FF"/>
    <w:rsid w:val="00FC4B6D"/>
    <w:rsid w:val="00FD36D4"/>
    <w:rsid w:val="00FE74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CAE04"/>
  <w15:docId w15:val="{CC3A64F8-33CC-4533-A9EC-9D6A4E51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62B8"/>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rsid w:val="009A2C94"/>
    <w:pPr>
      <w:tabs>
        <w:tab w:val="center" w:pos="4536"/>
        <w:tab w:val="right" w:pos="9072"/>
      </w:tabs>
      <w:spacing w:after="0" w:line="240" w:lineRule="auto"/>
    </w:pPr>
  </w:style>
  <w:style w:type="character" w:customStyle="1" w:styleId="HlavikaChar">
    <w:name w:val="Hlavička Char"/>
    <w:aliases w:val="1 Char"/>
    <w:link w:val="Hlavika"/>
    <w:uiPriority w:val="99"/>
    <w:locked/>
    <w:rsid w:val="009A2C94"/>
    <w:rPr>
      <w:rFonts w:cs="Times New Roman"/>
    </w:rPr>
  </w:style>
  <w:style w:type="paragraph" w:styleId="Pta">
    <w:name w:val="footer"/>
    <w:basedOn w:val="Normlny"/>
    <w:link w:val="PtaChar"/>
    <w:uiPriority w:val="99"/>
    <w:rsid w:val="009A2C94"/>
    <w:pPr>
      <w:tabs>
        <w:tab w:val="center" w:pos="4536"/>
        <w:tab w:val="right" w:pos="9072"/>
      </w:tabs>
      <w:spacing w:after="0" w:line="240" w:lineRule="auto"/>
    </w:pPr>
  </w:style>
  <w:style w:type="character" w:customStyle="1" w:styleId="PtaChar">
    <w:name w:val="Päta Char"/>
    <w:link w:val="Pta"/>
    <w:uiPriority w:val="99"/>
    <w:locked/>
    <w:rsid w:val="009A2C94"/>
    <w:rPr>
      <w:rFonts w:cs="Times New Roman"/>
    </w:rPr>
  </w:style>
  <w:style w:type="character" w:styleId="Odkaznakomentr">
    <w:name w:val="annotation reference"/>
    <w:uiPriority w:val="99"/>
    <w:semiHidden/>
    <w:rsid w:val="006946EC"/>
    <w:rPr>
      <w:rFonts w:cs="Times New Roman"/>
      <w:sz w:val="18"/>
      <w:szCs w:val="18"/>
    </w:rPr>
  </w:style>
  <w:style w:type="paragraph" w:styleId="Textkomentra">
    <w:name w:val="annotation text"/>
    <w:basedOn w:val="Normlny"/>
    <w:link w:val="TextkomentraChar"/>
    <w:uiPriority w:val="99"/>
    <w:semiHidden/>
    <w:rsid w:val="006946EC"/>
    <w:pPr>
      <w:spacing w:line="240" w:lineRule="auto"/>
    </w:pPr>
    <w:rPr>
      <w:sz w:val="24"/>
      <w:szCs w:val="24"/>
    </w:rPr>
  </w:style>
  <w:style w:type="character" w:customStyle="1" w:styleId="TextkomentraChar">
    <w:name w:val="Text komentára Char"/>
    <w:link w:val="Textkomentra"/>
    <w:uiPriority w:val="99"/>
    <w:semiHidden/>
    <w:locked/>
    <w:rsid w:val="006946EC"/>
    <w:rPr>
      <w:rFonts w:cs="Times New Roman"/>
      <w:sz w:val="24"/>
      <w:szCs w:val="24"/>
    </w:rPr>
  </w:style>
  <w:style w:type="paragraph" w:styleId="Predmetkomentra">
    <w:name w:val="annotation subject"/>
    <w:basedOn w:val="Textkomentra"/>
    <w:next w:val="Textkomentra"/>
    <w:link w:val="PredmetkomentraChar"/>
    <w:uiPriority w:val="99"/>
    <w:semiHidden/>
    <w:rsid w:val="006946EC"/>
    <w:rPr>
      <w:b/>
      <w:bCs/>
      <w:sz w:val="20"/>
      <w:szCs w:val="20"/>
    </w:rPr>
  </w:style>
  <w:style w:type="character" w:customStyle="1" w:styleId="PredmetkomentraChar">
    <w:name w:val="Predmet komentára Char"/>
    <w:link w:val="Predmetkomentra"/>
    <w:uiPriority w:val="99"/>
    <w:semiHidden/>
    <w:locked/>
    <w:rsid w:val="006946EC"/>
    <w:rPr>
      <w:rFonts w:cs="Times New Roman"/>
      <w:b/>
      <w:bCs/>
      <w:sz w:val="20"/>
      <w:szCs w:val="20"/>
    </w:rPr>
  </w:style>
  <w:style w:type="paragraph" w:styleId="Textbubliny">
    <w:name w:val="Balloon Text"/>
    <w:basedOn w:val="Normlny"/>
    <w:link w:val="TextbublinyChar"/>
    <w:uiPriority w:val="99"/>
    <w:semiHidden/>
    <w:rsid w:val="006946EC"/>
    <w:pPr>
      <w:spacing w:after="0"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locked/>
    <w:rsid w:val="006946EC"/>
    <w:rPr>
      <w:rFonts w:ascii="Lucida Grande CE" w:hAnsi="Lucida Grande CE" w:cs="Lucida Grande CE"/>
      <w:sz w:val="18"/>
      <w:szCs w:val="18"/>
    </w:rPr>
  </w:style>
  <w:style w:type="paragraph" w:styleId="Zkladntext">
    <w:name w:val="Body Text"/>
    <w:basedOn w:val="Normlny"/>
    <w:link w:val="ZkladntextChar"/>
    <w:uiPriority w:val="99"/>
    <w:rsid w:val="004C0405"/>
    <w:pPr>
      <w:tabs>
        <w:tab w:val="left" w:pos="567"/>
      </w:tabs>
      <w:spacing w:after="0" w:line="240" w:lineRule="auto"/>
      <w:jc w:val="both"/>
    </w:pPr>
    <w:rPr>
      <w:rFonts w:ascii="Arial" w:eastAsia="Times New Roman" w:hAnsi="Arial"/>
      <w:noProof/>
      <w:sz w:val="20"/>
      <w:szCs w:val="24"/>
      <w:lang w:eastAsia="cs-CZ"/>
    </w:rPr>
  </w:style>
  <w:style w:type="character" w:customStyle="1" w:styleId="ZkladntextChar">
    <w:name w:val="Základný text Char"/>
    <w:link w:val="Zkladntext"/>
    <w:uiPriority w:val="99"/>
    <w:locked/>
    <w:rsid w:val="004C0405"/>
    <w:rPr>
      <w:rFonts w:ascii="Arial" w:hAnsi="Arial" w:cs="Times New Roman"/>
      <w:noProof/>
      <w:sz w:val="24"/>
      <w:szCs w:val="24"/>
      <w:lang w:eastAsia="cs-CZ"/>
    </w:rPr>
  </w:style>
  <w:style w:type="paragraph" w:customStyle="1" w:styleId="slovanobsahvzvyPPA">
    <w:name w:val="Číslovaný obsah výzvy PPA"/>
    <w:basedOn w:val="Odsekzoznamu"/>
    <w:link w:val="slovanobsahvzvyPPAChar"/>
    <w:uiPriority w:val="99"/>
    <w:rsid w:val="004C0405"/>
    <w:pPr>
      <w:numPr>
        <w:numId w:val="1"/>
      </w:numPr>
      <w:spacing w:after="0" w:line="240" w:lineRule="auto"/>
    </w:pPr>
    <w:rPr>
      <w:rFonts w:ascii="Times New Roman" w:eastAsia="Times New Roman" w:hAnsi="Times New Roman"/>
      <w:b/>
      <w:sz w:val="24"/>
      <w:szCs w:val="24"/>
      <w:lang w:eastAsia="sk-SK"/>
    </w:rPr>
  </w:style>
  <w:style w:type="paragraph" w:styleId="Odsekzoznamu">
    <w:name w:val="List Paragraph"/>
    <w:basedOn w:val="Normlny"/>
    <w:uiPriority w:val="99"/>
    <w:qFormat/>
    <w:rsid w:val="004C0405"/>
    <w:pPr>
      <w:ind w:left="720"/>
      <w:contextualSpacing/>
    </w:pPr>
  </w:style>
  <w:style w:type="character" w:styleId="Hypertextovprepojenie">
    <w:name w:val="Hyperlink"/>
    <w:uiPriority w:val="99"/>
    <w:rsid w:val="000B1E0B"/>
    <w:rPr>
      <w:rFonts w:cs="Times New Roman"/>
      <w:color w:val="0563C1"/>
      <w:u w:val="single"/>
    </w:rPr>
  </w:style>
  <w:style w:type="character" w:customStyle="1" w:styleId="Nevyrieenzmienka1">
    <w:name w:val="Nevyriešená zmienka1"/>
    <w:uiPriority w:val="99"/>
    <w:semiHidden/>
    <w:rsid w:val="000B1E0B"/>
    <w:rPr>
      <w:rFonts w:cs="Times New Roman"/>
      <w:color w:val="605E5C"/>
      <w:shd w:val="clear" w:color="auto" w:fill="E1DFDD"/>
    </w:rPr>
  </w:style>
  <w:style w:type="character" w:customStyle="1" w:styleId="slovanobsahvzvyPPAChar">
    <w:name w:val="Číslovaný obsah výzvy PPA Char"/>
    <w:link w:val="slovanobsahvzvyPPA"/>
    <w:uiPriority w:val="99"/>
    <w:locked/>
    <w:rsid w:val="0076599C"/>
    <w:rPr>
      <w:rFonts w:ascii="Times New Roman" w:hAnsi="Times New Roman"/>
      <w:b/>
      <w:sz w:val="24"/>
      <w:lang w:eastAsia="sk-SK"/>
    </w:rPr>
  </w:style>
  <w:style w:type="character" w:styleId="Nevyrieenzmienka">
    <w:name w:val="Unresolved Mention"/>
    <w:basedOn w:val="Predvolenpsmoodseku"/>
    <w:uiPriority w:val="99"/>
    <w:semiHidden/>
    <w:unhideWhenUsed/>
    <w:rsid w:val="0099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87805">
      <w:marLeft w:val="0"/>
      <w:marRight w:val="0"/>
      <w:marTop w:val="0"/>
      <w:marBottom w:val="0"/>
      <w:divBdr>
        <w:top w:val="none" w:sz="0" w:space="0" w:color="auto"/>
        <w:left w:val="none" w:sz="0" w:space="0" w:color="auto"/>
        <w:bottom w:val="none" w:sz="0" w:space="0" w:color="auto"/>
        <w:right w:val="none" w:sz="0" w:space="0" w:color="auto"/>
      </w:divBdr>
    </w:div>
    <w:div w:id="1892187806">
      <w:marLeft w:val="0"/>
      <w:marRight w:val="0"/>
      <w:marTop w:val="0"/>
      <w:marBottom w:val="0"/>
      <w:divBdr>
        <w:top w:val="none" w:sz="0" w:space="0" w:color="auto"/>
        <w:left w:val="none" w:sz="0" w:space="0" w:color="auto"/>
        <w:bottom w:val="none" w:sz="0" w:space="0" w:color="auto"/>
        <w:right w:val="none" w:sz="0" w:space="0" w:color="auto"/>
      </w:divBdr>
    </w:div>
    <w:div w:id="1892187807">
      <w:marLeft w:val="0"/>
      <w:marRight w:val="0"/>
      <w:marTop w:val="0"/>
      <w:marBottom w:val="0"/>
      <w:divBdr>
        <w:top w:val="none" w:sz="0" w:space="0" w:color="auto"/>
        <w:left w:val="none" w:sz="0" w:space="0" w:color="auto"/>
        <w:bottom w:val="none" w:sz="0" w:space="0" w:color="auto"/>
        <w:right w:val="none" w:sz="0" w:space="0" w:color="auto"/>
      </w:divBdr>
    </w:div>
    <w:div w:id="1892187808">
      <w:marLeft w:val="0"/>
      <w:marRight w:val="0"/>
      <w:marTop w:val="0"/>
      <w:marBottom w:val="0"/>
      <w:divBdr>
        <w:top w:val="none" w:sz="0" w:space="0" w:color="auto"/>
        <w:left w:val="none" w:sz="0" w:space="0" w:color="auto"/>
        <w:bottom w:val="none" w:sz="0" w:space="0" w:color="auto"/>
        <w:right w:val="none" w:sz="0" w:space="0" w:color="auto"/>
      </w:divBdr>
    </w:div>
    <w:div w:id="1892187809">
      <w:marLeft w:val="0"/>
      <w:marRight w:val="0"/>
      <w:marTop w:val="0"/>
      <w:marBottom w:val="0"/>
      <w:divBdr>
        <w:top w:val="none" w:sz="0" w:space="0" w:color="auto"/>
        <w:left w:val="none" w:sz="0" w:space="0" w:color="auto"/>
        <w:bottom w:val="none" w:sz="0" w:space="0" w:color="auto"/>
        <w:right w:val="none" w:sz="0" w:space="0" w:color="auto"/>
      </w:divBdr>
    </w:div>
    <w:div w:id="1892187810">
      <w:marLeft w:val="0"/>
      <w:marRight w:val="0"/>
      <w:marTop w:val="0"/>
      <w:marBottom w:val="0"/>
      <w:divBdr>
        <w:top w:val="none" w:sz="0" w:space="0" w:color="auto"/>
        <w:left w:val="none" w:sz="0" w:space="0" w:color="auto"/>
        <w:bottom w:val="none" w:sz="0" w:space="0" w:color="auto"/>
        <w:right w:val="none" w:sz="0" w:space="0" w:color="auto"/>
      </w:divBdr>
    </w:div>
    <w:div w:id="1892187811">
      <w:marLeft w:val="0"/>
      <w:marRight w:val="0"/>
      <w:marTop w:val="0"/>
      <w:marBottom w:val="0"/>
      <w:divBdr>
        <w:top w:val="none" w:sz="0" w:space="0" w:color="auto"/>
        <w:left w:val="none" w:sz="0" w:space="0" w:color="auto"/>
        <w:bottom w:val="none" w:sz="0" w:space="0" w:color="auto"/>
        <w:right w:val="none" w:sz="0" w:space="0" w:color="auto"/>
      </w:divBdr>
    </w:div>
    <w:div w:id="1892187812">
      <w:marLeft w:val="0"/>
      <w:marRight w:val="0"/>
      <w:marTop w:val="0"/>
      <w:marBottom w:val="0"/>
      <w:divBdr>
        <w:top w:val="none" w:sz="0" w:space="0" w:color="auto"/>
        <w:left w:val="none" w:sz="0" w:space="0" w:color="auto"/>
        <w:bottom w:val="none" w:sz="0" w:space="0" w:color="auto"/>
        <w:right w:val="none" w:sz="0" w:space="0" w:color="auto"/>
      </w:divBdr>
    </w:div>
    <w:div w:id="1892187813">
      <w:marLeft w:val="0"/>
      <w:marRight w:val="0"/>
      <w:marTop w:val="0"/>
      <w:marBottom w:val="0"/>
      <w:divBdr>
        <w:top w:val="none" w:sz="0" w:space="0" w:color="auto"/>
        <w:left w:val="none" w:sz="0" w:space="0" w:color="auto"/>
        <w:bottom w:val="none" w:sz="0" w:space="0" w:color="auto"/>
        <w:right w:val="none" w:sz="0" w:space="0" w:color="auto"/>
      </w:divBdr>
    </w:div>
    <w:div w:id="1892187814">
      <w:marLeft w:val="0"/>
      <w:marRight w:val="0"/>
      <w:marTop w:val="0"/>
      <w:marBottom w:val="0"/>
      <w:divBdr>
        <w:top w:val="none" w:sz="0" w:space="0" w:color="auto"/>
        <w:left w:val="none" w:sz="0" w:space="0" w:color="auto"/>
        <w:bottom w:val="none" w:sz="0" w:space="0" w:color="auto"/>
        <w:right w:val="none" w:sz="0" w:space="0" w:color="auto"/>
      </w:divBdr>
    </w:div>
    <w:div w:id="1892187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grsr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562</Words>
  <Characters>3206</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Eva Kmecová</cp:lastModifiedBy>
  <cp:revision>16</cp:revision>
  <dcterms:created xsi:type="dcterms:W3CDTF">2020-08-12T06:10:00Z</dcterms:created>
  <dcterms:modified xsi:type="dcterms:W3CDTF">2021-03-22T12:33:00Z</dcterms:modified>
</cp:coreProperties>
</file>